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9CB" w:rsidRPr="00DE55ED" w:rsidRDefault="004349CB" w:rsidP="004349CB">
      <w:pPr>
        <w:pStyle w:val="a7"/>
        <w:pBdr>
          <w:top w:val="none" w:sz="0" w:space="0" w:color="auto"/>
          <w:bottom w:val="none" w:sz="0" w:space="0" w:color="auto"/>
        </w:pBdr>
        <w:rPr>
          <w:lang w:val="ru-RU"/>
        </w:rPr>
      </w:pPr>
      <w:r w:rsidRPr="00DE55ED">
        <w:rPr>
          <w:lang w:val="ru-RU"/>
        </w:rPr>
        <w:t>Нарх белгилаш амалиёти</w:t>
      </w:r>
    </w:p>
    <w:p w:rsidR="004349CB" w:rsidRPr="00167F90" w:rsidRDefault="004349CB" w:rsidP="004349CB">
      <w:pPr>
        <w:spacing w:line="360" w:lineRule="auto"/>
        <w:ind w:firstLine="720"/>
        <w:rPr>
          <w:rFonts w:ascii="Times New Roman" w:hAnsi="Times New Roman"/>
          <w:noProof/>
          <w:szCs w:val="24"/>
          <w:lang w:val="ru-RU"/>
        </w:rPr>
      </w:pPr>
    </w:p>
    <w:p w:rsidR="004349CB" w:rsidRPr="00167F90" w:rsidRDefault="004349CB" w:rsidP="004349CB">
      <w:pPr>
        <w:spacing w:line="360" w:lineRule="auto"/>
        <w:ind w:firstLine="720"/>
        <w:rPr>
          <w:rFonts w:ascii="Times New Roman" w:hAnsi="Times New Roman"/>
          <w:noProof/>
          <w:szCs w:val="24"/>
          <w:u w:val="single"/>
          <w:lang w:val="ru-RU"/>
        </w:rPr>
      </w:pPr>
      <w:r w:rsidRPr="00167F90">
        <w:rPr>
          <w:rFonts w:ascii="Times New Roman" w:hAnsi="Times New Roman"/>
          <w:noProof/>
          <w:szCs w:val="24"/>
          <w:u w:val="single"/>
          <w:lang w:val="ru-RU"/>
        </w:rPr>
        <w:t>Режа:</w:t>
      </w:r>
    </w:p>
    <w:p w:rsidR="004349CB" w:rsidRPr="00167F90" w:rsidRDefault="004349CB" w:rsidP="004349CB">
      <w:pPr>
        <w:numPr>
          <w:ilvl w:val="0"/>
          <w:numId w:val="7"/>
        </w:numPr>
        <w:tabs>
          <w:tab w:val="clear" w:pos="360"/>
          <w:tab w:val="num" w:pos="720"/>
        </w:tabs>
        <w:spacing w:line="360" w:lineRule="auto"/>
        <w:ind w:left="720" w:hanging="720"/>
        <w:jc w:val="both"/>
        <w:rPr>
          <w:rFonts w:ascii="Times New Roman" w:hAnsi="Times New Roman"/>
          <w:szCs w:val="24"/>
        </w:rPr>
      </w:pPr>
      <w:r w:rsidRPr="00167F90">
        <w:rPr>
          <w:rFonts w:ascii="Times New Roman" w:hAnsi="Times New Roman"/>
          <w:szCs w:val="24"/>
        </w:rPr>
        <w:t xml:space="preserve">UPS </w:t>
      </w:r>
      <w:proofErr w:type="spellStart"/>
      <w:r w:rsidRPr="00167F90">
        <w:rPr>
          <w:rFonts w:ascii="Times New Roman" w:hAnsi="Times New Roman"/>
          <w:szCs w:val="24"/>
        </w:rPr>
        <w:t>компанияcи</w:t>
      </w:r>
      <w:proofErr w:type="spellEnd"/>
      <w:r w:rsidRPr="00167F90">
        <w:rPr>
          <w:rFonts w:ascii="Times New Roman" w:hAnsi="Times New Roman"/>
          <w:szCs w:val="24"/>
        </w:rPr>
        <w:t>.</w:t>
      </w:r>
    </w:p>
    <w:p w:rsidR="004349CB" w:rsidRPr="00167F90" w:rsidRDefault="004349CB" w:rsidP="004349CB">
      <w:pPr>
        <w:numPr>
          <w:ilvl w:val="0"/>
          <w:numId w:val="7"/>
        </w:numPr>
        <w:tabs>
          <w:tab w:val="clear" w:pos="360"/>
          <w:tab w:val="num" w:pos="720"/>
        </w:tabs>
        <w:spacing w:line="360" w:lineRule="auto"/>
        <w:ind w:left="720" w:hanging="720"/>
        <w:jc w:val="both"/>
        <w:rPr>
          <w:rFonts w:ascii="Times New Roman" w:hAnsi="Times New Roman"/>
          <w:szCs w:val="24"/>
        </w:rPr>
      </w:pPr>
      <w:proofErr w:type="spellStart"/>
      <w:r w:rsidRPr="00167F90">
        <w:rPr>
          <w:rFonts w:ascii="Times New Roman" w:hAnsi="Times New Roman"/>
          <w:szCs w:val="24"/>
        </w:rPr>
        <w:t>Нарх</w:t>
      </w:r>
      <w:proofErr w:type="spellEnd"/>
      <w:r w:rsidRPr="00167F90">
        <w:rPr>
          <w:rFonts w:ascii="Times New Roman" w:hAnsi="Times New Roman"/>
          <w:szCs w:val="24"/>
        </w:rPr>
        <w:t xml:space="preserve"> </w:t>
      </w:r>
      <w:proofErr w:type="spellStart"/>
      <w:r w:rsidRPr="00167F90">
        <w:rPr>
          <w:rFonts w:ascii="Times New Roman" w:hAnsi="Times New Roman"/>
          <w:szCs w:val="24"/>
        </w:rPr>
        <w:t>белгилаш</w:t>
      </w:r>
      <w:proofErr w:type="spellEnd"/>
      <w:r w:rsidRPr="00167F90">
        <w:rPr>
          <w:rFonts w:ascii="Times New Roman" w:hAnsi="Times New Roman"/>
          <w:szCs w:val="24"/>
        </w:rPr>
        <w:t xml:space="preserve"> </w:t>
      </w:r>
      <w:proofErr w:type="spellStart"/>
      <w:r w:rsidRPr="00167F90">
        <w:rPr>
          <w:rFonts w:ascii="Times New Roman" w:hAnsi="Times New Roman"/>
          <w:szCs w:val="24"/>
        </w:rPr>
        <w:t>ма</w:t>
      </w:r>
      <w:proofErr w:type="spellEnd"/>
      <w:r w:rsidRPr="00167F90">
        <w:rPr>
          <w:rFonts w:ascii="Times New Roman" w:hAnsi="Times New Roman"/>
          <w:szCs w:val="24"/>
          <w:lang w:val="ru-RU"/>
        </w:rPr>
        <w:t>қ</w:t>
      </w:r>
      <w:proofErr w:type="spellStart"/>
      <w:r w:rsidRPr="00167F90">
        <w:rPr>
          <w:rFonts w:ascii="Times New Roman" w:hAnsi="Times New Roman"/>
          <w:szCs w:val="24"/>
        </w:rPr>
        <w:t>садлари</w:t>
      </w:r>
      <w:proofErr w:type="spellEnd"/>
      <w:r w:rsidRPr="00167F90">
        <w:rPr>
          <w:rFonts w:ascii="Times New Roman" w:hAnsi="Times New Roman"/>
          <w:szCs w:val="24"/>
        </w:rPr>
        <w:t>.</w:t>
      </w:r>
    </w:p>
    <w:p w:rsidR="004349CB" w:rsidRPr="00167F90" w:rsidRDefault="004349CB" w:rsidP="004349CB">
      <w:pPr>
        <w:numPr>
          <w:ilvl w:val="0"/>
          <w:numId w:val="7"/>
        </w:numPr>
        <w:tabs>
          <w:tab w:val="clear" w:pos="360"/>
          <w:tab w:val="num" w:pos="720"/>
        </w:tabs>
        <w:spacing w:line="360" w:lineRule="auto"/>
        <w:ind w:left="720" w:hanging="720"/>
        <w:jc w:val="both"/>
        <w:rPr>
          <w:rFonts w:ascii="Times New Roman" w:hAnsi="Times New Roman"/>
          <w:szCs w:val="24"/>
        </w:rPr>
      </w:pPr>
      <w:proofErr w:type="spellStart"/>
      <w:r w:rsidRPr="00167F90">
        <w:rPr>
          <w:rFonts w:ascii="Times New Roman" w:hAnsi="Times New Roman"/>
          <w:szCs w:val="24"/>
        </w:rPr>
        <w:t>Нарх</w:t>
      </w:r>
      <w:proofErr w:type="spellEnd"/>
      <w:r w:rsidRPr="00167F90">
        <w:rPr>
          <w:rFonts w:ascii="Times New Roman" w:hAnsi="Times New Roman"/>
          <w:szCs w:val="24"/>
        </w:rPr>
        <w:t xml:space="preserve"> </w:t>
      </w:r>
      <w:proofErr w:type="spellStart"/>
      <w:r w:rsidRPr="00167F90">
        <w:rPr>
          <w:rFonts w:ascii="Times New Roman" w:hAnsi="Times New Roman"/>
          <w:szCs w:val="24"/>
        </w:rPr>
        <w:t>белгилаш</w:t>
      </w:r>
      <w:proofErr w:type="spellEnd"/>
      <w:r w:rsidRPr="00167F90">
        <w:rPr>
          <w:rFonts w:ascii="Times New Roman" w:hAnsi="Times New Roman"/>
          <w:szCs w:val="24"/>
        </w:rPr>
        <w:t xml:space="preserve"> </w:t>
      </w:r>
      <w:proofErr w:type="spellStart"/>
      <w:r w:rsidRPr="00167F90">
        <w:rPr>
          <w:rFonts w:ascii="Times New Roman" w:hAnsi="Times New Roman"/>
          <w:szCs w:val="24"/>
        </w:rPr>
        <w:t>жараёни</w:t>
      </w:r>
      <w:proofErr w:type="spellEnd"/>
      <w:r w:rsidRPr="00167F90">
        <w:rPr>
          <w:rFonts w:ascii="Times New Roman" w:hAnsi="Times New Roman"/>
          <w:szCs w:val="24"/>
        </w:rPr>
        <w:t>.</w:t>
      </w:r>
    </w:p>
    <w:p w:rsidR="004349CB" w:rsidRPr="00167F90" w:rsidRDefault="004349CB" w:rsidP="004349CB">
      <w:pPr>
        <w:numPr>
          <w:ilvl w:val="0"/>
          <w:numId w:val="7"/>
        </w:numPr>
        <w:tabs>
          <w:tab w:val="clear" w:pos="360"/>
          <w:tab w:val="num" w:pos="720"/>
        </w:tabs>
        <w:spacing w:line="360" w:lineRule="auto"/>
        <w:ind w:left="720" w:hanging="720"/>
        <w:jc w:val="both"/>
        <w:rPr>
          <w:rFonts w:ascii="Times New Roman" w:hAnsi="Times New Roman"/>
          <w:szCs w:val="24"/>
        </w:rPr>
      </w:pPr>
      <w:proofErr w:type="spellStart"/>
      <w:r w:rsidRPr="00167F90">
        <w:rPr>
          <w:rFonts w:ascii="Times New Roman" w:hAnsi="Times New Roman"/>
          <w:szCs w:val="24"/>
        </w:rPr>
        <w:t>Нарх</w:t>
      </w:r>
      <w:proofErr w:type="spellEnd"/>
      <w:r w:rsidRPr="00167F90">
        <w:rPr>
          <w:rFonts w:ascii="Times New Roman" w:hAnsi="Times New Roman"/>
          <w:szCs w:val="24"/>
        </w:rPr>
        <w:t xml:space="preserve"> </w:t>
      </w:r>
      <w:proofErr w:type="spellStart"/>
      <w:r w:rsidRPr="00167F90">
        <w:rPr>
          <w:rFonts w:ascii="Times New Roman" w:hAnsi="Times New Roman"/>
          <w:szCs w:val="24"/>
        </w:rPr>
        <w:t>белгилаш</w:t>
      </w:r>
      <w:proofErr w:type="spellEnd"/>
      <w:r w:rsidRPr="00167F90">
        <w:rPr>
          <w:rFonts w:ascii="Times New Roman" w:hAnsi="Times New Roman"/>
          <w:szCs w:val="24"/>
        </w:rPr>
        <w:t xml:space="preserve"> </w:t>
      </w:r>
      <w:proofErr w:type="spellStart"/>
      <w:r w:rsidRPr="00167F90">
        <w:rPr>
          <w:rFonts w:ascii="Times New Roman" w:hAnsi="Times New Roman"/>
          <w:szCs w:val="24"/>
        </w:rPr>
        <w:t>стратегиялари</w:t>
      </w:r>
      <w:proofErr w:type="spellEnd"/>
    </w:p>
    <w:p w:rsidR="004349CB" w:rsidRPr="00167F90" w:rsidRDefault="004349CB" w:rsidP="004349CB">
      <w:pPr>
        <w:numPr>
          <w:ilvl w:val="0"/>
          <w:numId w:val="7"/>
        </w:numPr>
        <w:tabs>
          <w:tab w:val="clear" w:pos="360"/>
          <w:tab w:val="num" w:pos="720"/>
        </w:tabs>
        <w:spacing w:line="360" w:lineRule="auto"/>
        <w:ind w:left="720" w:hanging="720"/>
        <w:jc w:val="both"/>
        <w:rPr>
          <w:rFonts w:ascii="Times New Roman" w:hAnsi="Times New Roman"/>
          <w:szCs w:val="24"/>
        </w:rPr>
      </w:pPr>
      <w:proofErr w:type="spellStart"/>
      <w:r w:rsidRPr="00167F90">
        <w:rPr>
          <w:rFonts w:ascii="Times New Roman" w:hAnsi="Times New Roman"/>
          <w:szCs w:val="24"/>
        </w:rPr>
        <w:t>Ма</w:t>
      </w:r>
      <w:proofErr w:type="spellEnd"/>
      <w:r w:rsidRPr="00167F90">
        <w:rPr>
          <w:rFonts w:ascii="Times New Roman" w:hAnsi="Times New Roman"/>
          <w:szCs w:val="24"/>
          <w:lang w:val="ru-RU"/>
        </w:rPr>
        <w:t>ҳ</w:t>
      </w:r>
      <w:proofErr w:type="spellStart"/>
      <w:r w:rsidRPr="00167F90">
        <w:rPr>
          <w:rFonts w:ascii="Times New Roman" w:hAnsi="Times New Roman"/>
          <w:szCs w:val="24"/>
        </w:rPr>
        <w:t>сулот</w:t>
      </w:r>
      <w:proofErr w:type="spellEnd"/>
      <w:r w:rsidRPr="00167F90">
        <w:rPr>
          <w:rFonts w:ascii="Times New Roman" w:hAnsi="Times New Roman"/>
          <w:szCs w:val="24"/>
        </w:rPr>
        <w:t xml:space="preserve"> </w:t>
      </w:r>
      <w:proofErr w:type="spellStart"/>
      <w:r w:rsidRPr="00167F90">
        <w:rPr>
          <w:rFonts w:ascii="Times New Roman" w:hAnsi="Times New Roman"/>
          <w:szCs w:val="24"/>
        </w:rPr>
        <w:t>линиясига</w:t>
      </w:r>
      <w:proofErr w:type="spellEnd"/>
      <w:r w:rsidRPr="00167F90">
        <w:rPr>
          <w:rFonts w:ascii="Times New Roman" w:hAnsi="Times New Roman"/>
          <w:szCs w:val="24"/>
        </w:rPr>
        <w:t xml:space="preserve"> </w:t>
      </w:r>
      <w:proofErr w:type="spellStart"/>
      <w:r w:rsidRPr="00167F90">
        <w:rPr>
          <w:rFonts w:ascii="Times New Roman" w:hAnsi="Times New Roman"/>
          <w:szCs w:val="24"/>
        </w:rPr>
        <w:t>нарх</w:t>
      </w:r>
      <w:proofErr w:type="spellEnd"/>
      <w:r w:rsidRPr="00167F90">
        <w:rPr>
          <w:rFonts w:ascii="Times New Roman" w:hAnsi="Times New Roman"/>
          <w:szCs w:val="24"/>
        </w:rPr>
        <w:t xml:space="preserve"> </w:t>
      </w:r>
      <w:proofErr w:type="spellStart"/>
      <w:r w:rsidRPr="00167F90">
        <w:rPr>
          <w:rFonts w:ascii="Times New Roman" w:hAnsi="Times New Roman"/>
          <w:szCs w:val="24"/>
        </w:rPr>
        <w:t>белгилаш</w:t>
      </w:r>
      <w:proofErr w:type="spellEnd"/>
    </w:p>
    <w:p w:rsidR="004349CB" w:rsidRPr="00167F90" w:rsidRDefault="004349CB" w:rsidP="004349CB">
      <w:pPr>
        <w:numPr>
          <w:ilvl w:val="0"/>
          <w:numId w:val="7"/>
        </w:numPr>
        <w:tabs>
          <w:tab w:val="clear" w:pos="360"/>
          <w:tab w:val="num" w:pos="720"/>
        </w:tabs>
        <w:spacing w:line="360" w:lineRule="auto"/>
        <w:ind w:left="720" w:hanging="720"/>
        <w:jc w:val="both"/>
        <w:rPr>
          <w:rFonts w:ascii="Times New Roman" w:hAnsi="Times New Roman"/>
          <w:szCs w:val="24"/>
        </w:rPr>
      </w:pPr>
      <w:proofErr w:type="spellStart"/>
      <w:r w:rsidRPr="00167F90">
        <w:rPr>
          <w:rFonts w:ascii="Times New Roman" w:hAnsi="Times New Roman"/>
          <w:szCs w:val="24"/>
        </w:rPr>
        <w:t>Нарх</w:t>
      </w:r>
      <w:proofErr w:type="spellEnd"/>
      <w:r w:rsidRPr="00167F90">
        <w:rPr>
          <w:rFonts w:ascii="Times New Roman" w:hAnsi="Times New Roman"/>
          <w:szCs w:val="24"/>
        </w:rPr>
        <w:t xml:space="preserve"> </w:t>
      </w:r>
      <w:proofErr w:type="spellStart"/>
      <w:r w:rsidRPr="00167F90">
        <w:rPr>
          <w:rFonts w:ascii="Times New Roman" w:hAnsi="Times New Roman"/>
          <w:szCs w:val="24"/>
        </w:rPr>
        <w:t>чегирмаси</w:t>
      </w:r>
      <w:proofErr w:type="spellEnd"/>
    </w:p>
    <w:p w:rsidR="004349CB" w:rsidRPr="00167F90" w:rsidRDefault="004349CB" w:rsidP="004349CB">
      <w:pPr>
        <w:numPr>
          <w:ilvl w:val="0"/>
          <w:numId w:val="7"/>
        </w:numPr>
        <w:tabs>
          <w:tab w:val="clear" w:pos="360"/>
          <w:tab w:val="num" w:pos="720"/>
        </w:tabs>
        <w:spacing w:line="360" w:lineRule="auto"/>
        <w:ind w:left="720" w:hanging="720"/>
        <w:jc w:val="both"/>
        <w:rPr>
          <w:rFonts w:ascii="Times New Roman" w:hAnsi="Times New Roman"/>
          <w:szCs w:val="24"/>
        </w:rPr>
      </w:pPr>
      <w:proofErr w:type="spellStart"/>
      <w:r w:rsidRPr="00167F90">
        <w:rPr>
          <w:rFonts w:ascii="Times New Roman" w:hAnsi="Times New Roman"/>
          <w:szCs w:val="24"/>
        </w:rPr>
        <w:t>Психологик</w:t>
      </w:r>
      <w:proofErr w:type="spellEnd"/>
      <w:r w:rsidRPr="00167F90">
        <w:rPr>
          <w:rFonts w:ascii="Times New Roman" w:hAnsi="Times New Roman"/>
          <w:szCs w:val="24"/>
        </w:rPr>
        <w:t xml:space="preserve"> </w:t>
      </w:r>
      <w:proofErr w:type="spellStart"/>
      <w:r w:rsidRPr="00167F90">
        <w:rPr>
          <w:rFonts w:ascii="Times New Roman" w:hAnsi="Times New Roman"/>
          <w:szCs w:val="24"/>
        </w:rPr>
        <w:t>нарх</w:t>
      </w:r>
      <w:proofErr w:type="spellEnd"/>
      <w:r w:rsidRPr="00167F90">
        <w:rPr>
          <w:rFonts w:ascii="Times New Roman" w:hAnsi="Times New Roman"/>
          <w:szCs w:val="24"/>
        </w:rPr>
        <w:t xml:space="preserve"> </w:t>
      </w:r>
      <w:proofErr w:type="spellStart"/>
      <w:r w:rsidRPr="00167F90">
        <w:rPr>
          <w:rFonts w:ascii="Times New Roman" w:hAnsi="Times New Roman"/>
          <w:szCs w:val="24"/>
        </w:rPr>
        <w:t>белгилаш</w:t>
      </w:r>
      <w:proofErr w:type="spellEnd"/>
    </w:p>
    <w:p w:rsidR="004349CB" w:rsidRPr="00167F90" w:rsidRDefault="004349CB" w:rsidP="004349CB">
      <w:pPr>
        <w:tabs>
          <w:tab w:val="num" w:pos="720"/>
        </w:tabs>
        <w:spacing w:line="360" w:lineRule="auto"/>
        <w:ind w:left="720" w:hanging="720"/>
        <w:rPr>
          <w:rFonts w:ascii="Times New Roman" w:hAnsi="Times New Roman"/>
          <w:iCs/>
          <w:noProof/>
          <w:szCs w:val="24"/>
          <w:u w:val="single"/>
          <w:lang w:val="ru-RU"/>
        </w:rPr>
      </w:pPr>
      <w:r w:rsidRPr="00167F90">
        <w:rPr>
          <w:rFonts w:ascii="Times New Roman" w:hAnsi="Times New Roman"/>
          <w:noProof/>
          <w:szCs w:val="24"/>
          <w:lang w:val="ru-RU"/>
        </w:rPr>
        <w:tab/>
      </w:r>
      <w:r w:rsidRPr="00167F90">
        <w:rPr>
          <w:rFonts w:ascii="Times New Roman" w:hAnsi="Times New Roman"/>
          <w:iCs/>
          <w:noProof/>
          <w:szCs w:val="24"/>
          <w:u w:val="single"/>
          <w:lang w:val="ru-RU"/>
        </w:rPr>
        <w:t>Адабиётлар:</w:t>
      </w:r>
    </w:p>
    <w:p w:rsidR="004349CB" w:rsidRPr="00167F90" w:rsidRDefault="004349CB" w:rsidP="004349CB">
      <w:pPr>
        <w:pStyle w:val="a3"/>
        <w:numPr>
          <w:ilvl w:val="0"/>
          <w:numId w:val="8"/>
        </w:numPr>
        <w:tabs>
          <w:tab w:val="num" w:pos="720"/>
        </w:tabs>
        <w:ind w:left="720" w:hanging="720"/>
        <w:rPr>
          <w:rFonts w:ascii="Times New Roman" w:hAnsi="Times New Roman"/>
          <w:iCs/>
          <w:szCs w:val="24"/>
        </w:rPr>
      </w:pPr>
      <w:r w:rsidRPr="00167F90">
        <w:rPr>
          <w:rFonts w:ascii="Times New Roman" w:hAnsi="Times New Roman"/>
          <w:iCs/>
          <w:szCs w:val="24"/>
        </w:rPr>
        <w:t>Kotler P, Armstrong G., Saunders J., Wong V., “Principles of Marketing”, Prentice Hall, 2001: Chapter 17;</w:t>
      </w:r>
    </w:p>
    <w:p w:rsidR="004349CB" w:rsidRPr="00167F90" w:rsidRDefault="004349CB" w:rsidP="004349CB">
      <w:pPr>
        <w:numPr>
          <w:ilvl w:val="0"/>
          <w:numId w:val="8"/>
        </w:numPr>
        <w:tabs>
          <w:tab w:val="num" w:pos="720"/>
        </w:tabs>
        <w:spacing w:line="360" w:lineRule="auto"/>
        <w:ind w:left="720" w:hanging="720"/>
        <w:rPr>
          <w:rFonts w:ascii="Times New Roman" w:hAnsi="Times New Roman"/>
          <w:iCs/>
          <w:szCs w:val="24"/>
          <w:lang w:val="ru-RU"/>
        </w:rPr>
      </w:pPr>
      <w:proofErr w:type="spellStart"/>
      <w:r w:rsidRPr="00167F90">
        <w:rPr>
          <w:rFonts w:ascii="Times New Roman" w:hAnsi="Times New Roman"/>
          <w:iCs/>
          <w:szCs w:val="24"/>
          <w:lang w:val="ru-RU"/>
        </w:rPr>
        <w:t>Котлер</w:t>
      </w:r>
      <w:proofErr w:type="spellEnd"/>
      <w:r w:rsidRPr="00167F90">
        <w:rPr>
          <w:rFonts w:ascii="Times New Roman" w:hAnsi="Times New Roman"/>
          <w:iCs/>
          <w:szCs w:val="24"/>
          <w:lang w:val="ru-RU"/>
        </w:rPr>
        <w:t xml:space="preserve"> Ф «Маркетинг </w:t>
      </w:r>
      <w:proofErr w:type="spellStart"/>
      <w:r w:rsidRPr="00167F90">
        <w:rPr>
          <w:rFonts w:ascii="Times New Roman" w:hAnsi="Times New Roman"/>
          <w:iCs/>
          <w:szCs w:val="24"/>
          <w:lang w:val="ru-RU"/>
        </w:rPr>
        <w:t>Менежмент»Питер</w:t>
      </w:r>
      <w:proofErr w:type="spellEnd"/>
      <w:r w:rsidRPr="00167F90">
        <w:rPr>
          <w:rFonts w:ascii="Times New Roman" w:hAnsi="Times New Roman"/>
          <w:iCs/>
          <w:szCs w:val="24"/>
          <w:lang w:val="ru-RU"/>
        </w:rPr>
        <w:t xml:space="preserve"> 2001: Глава 12;</w:t>
      </w:r>
    </w:p>
    <w:p w:rsidR="004349CB" w:rsidRPr="00167F90" w:rsidRDefault="004349CB" w:rsidP="004349CB">
      <w:pPr>
        <w:numPr>
          <w:ilvl w:val="0"/>
          <w:numId w:val="8"/>
        </w:numPr>
        <w:tabs>
          <w:tab w:val="num" w:pos="72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 xml:space="preserve">«Маркетинг» под ред. Романова А.И., </w:t>
      </w:r>
      <w:proofErr w:type="spellStart"/>
      <w:r w:rsidRPr="00167F90">
        <w:rPr>
          <w:rFonts w:ascii="Times New Roman" w:hAnsi="Times New Roman"/>
          <w:iCs/>
          <w:szCs w:val="24"/>
          <w:lang w:val="ru-RU"/>
        </w:rPr>
        <w:t>Юнити</w:t>
      </w:r>
      <w:proofErr w:type="spellEnd"/>
      <w:r w:rsidRPr="00167F90">
        <w:rPr>
          <w:rFonts w:ascii="Times New Roman" w:hAnsi="Times New Roman"/>
          <w:iCs/>
          <w:szCs w:val="24"/>
          <w:lang w:val="ru-RU"/>
        </w:rPr>
        <w:t>, Москва, 1996: Глава 26, 27,</w:t>
      </w:r>
    </w:p>
    <w:p w:rsidR="004349CB" w:rsidRPr="00167F90" w:rsidRDefault="004349CB" w:rsidP="004349CB">
      <w:pPr>
        <w:numPr>
          <w:ilvl w:val="0"/>
          <w:numId w:val="8"/>
        </w:numPr>
        <w:tabs>
          <w:tab w:val="num" w:pos="720"/>
        </w:tabs>
        <w:spacing w:line="360" w:lineRule="auto"/>
        <w:ind w:left="720" w:hanging="720"/>
        <w:rPr>
          <w:rFonts w:ascii="Times New Roman" w:hAnsi="Times New Roman"/>
          <w:iCs/>
          <w:szCs w:val="24"/>
          <w:lang w:val="ru-RU"/>
        </w:rPr>
      </w:pPr>
      <w:proofErr w:type="spellStart"/>
      <w:r w:rsidRPr="00167F90">
        <w:rPr>
          <w:rFonts w:ascii="Times New Roman" w:hAnsi="Times New Roman"/>
          <w:iCs/>
          <w:szCs w:val="24"/>
          <w:lang w:val="ru-RU"/>
        </w:rPr>
        <w:t>Цацулин</w:t>
      </w:r>
      <w:proofErr w:type="spellEnd"/>
      <w:r w:rsidRPr="00167F90">
        <w:rPr>
          <w:rFonts w:ascii="Times New Roman" w:hAnsi="Times New Roman"/>
          <w:iCs/>
          <w:szCs w:val="24"/>
          <w:lang w:val="ru-RU"/>
        </w:rPr>
        <w:t xml:space="preserve"> «Цены и ценообразование в системы маркетинга» </w:t>
      </w:r>
      <w:proofErr w:type="spellStart"/>
      <w:r w:rsidRPr="00167F90">
        <w:rPr>
          <w:rFonts w:ascii="Times New Roman" w:hAnsi="Times New Roman"/>
          <w:iCs/>
          <w:szCs w:val="24"/>
          <w:lang w:val="ru-RU"/>
        </w:rPr>
        <w:t>Филинч</w:t>
      </w:r>
      <w:proofErr w:type="spellEnd"/>
      <w:r w:rsidRPr="00167F90">
        <w:rPr>
          <w:rFonts w:ascii="Times New Roman" w:hAnsi="Times New Roman"/>
          <w:iCs/>
          <w:szCs w:val="24"/>
          <w:lang w:val="ru-RU"/>
        </w:rPr>
        <w:t>, 1998</w:t>
      </w:r>
    </w:p>
    <w:p w:rsidR="004349CB" w:rsidRPr="00167F90" w:rsidRDefault="004349CB" w:rsidP="004349CB">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Мавзу мақсадлари</w:t>
      </w:r>
    </w:p>
    <w:p w:rsidR="004349CB" w:rsidRPr="00167F90" w:rsidRDefault="004349CB" w:rsidP="004349CB">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Мазкур бўлимни ўрганиш асносида талабалар қуйидаги ишларни мустақил бажара олиш қобилиятига эга бўлишлари керак:</w:t>
      </w:r>
    </w:p>
    <w:p w:rsidR="004349CB" w:rsidRPr="00167F90" w:rsidRDefault="004349CB" w:rsidP="004349CB">
      <w:pPr>
        <w:numPr>
          <w:ilvl w:val="0"/>
          <w:numId w:val="2"/>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Нарх белгилаш мақсадларини билиш;</w:t>
      </w:r>
    </w:p>
    <w:p w:rsidR="004349CB" w:rsidRPr="00167F90" w:rsidRDefault="004349CB" w:rsidP="004349CB">
      <w:pPr>
        <w:numPr>
          <w:ilvl w:val="0"/>
          <w:numId w:val="2"/>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Нарх белгилаш жараёни босқичларини тушунтириб бера олиш;</w:t>
      </w:r>
    </w:p>
    <w:p w:rsidR="004349CB" w:rsidRPr="00167F90" w:rsidRDefault="004349CB" w:rsidP="004349CB">
      <w:pPr>
        <w:numPr>
          <w:ilvl w:val="0"/>
          <w:numId w:val="2"/>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Нарх белгилаш стратегияларини амалда қўллаш имкониятларини тахлил эта олиш;</w:t>
      </w:r>
    </w:p>
    <w:p w:rsidR="004349CB" w:rsidRPr="00167F90" w:rsidRDefault="004349CB" w:rsidP="004349CB">
      <w:pPr>
        <w:numPr>
          <w:ilvl w:val="0"/>
          <w:numId w:val="2"/>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Маҳсулотлар линиясига нарх белгилаш қоидаларини тушунтириб бера олиш;</w:t>
      </w:r>
    </w:p>
    <w:p w:rsidR="004349CB" w:rsidRPr="00167F90" w:rsidRDefault="004349CB" w:rsidP="004349CB">
      <w:pPr>
        <w:numPr>
          <w:ilvl w:val="0"/>
          <w:numId w:val="2"/>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Нарх чегирмалари турларини билиш;</w:t>
      </w:r>
    </w:p>
    <w:p w:rsidR="004349CB" w:rsidRPr="00A66F60" w:rsidRDefault="004349CB" w:rsidP="004349CB">
      <w:pPr>
        <w:numPr>
          <w:ilvl w:val="0"/>
          <w:numId w:val="2"/>
        </w:numPr>
        <w:tabs>
          <w:tab w:val="clear" w:pos="1077"/>
          <w:tab w:val="num" w:pos="720"/>
        </w:tabs>
        <w:spacing w:line="360" w:lineRule="auto"/>
        <w:ind w:left="720" w:hanging="720"/>
        <w:rPr>
          <w:rFonts w:ascii="Times New Roman" w:hAnsi="Times New Roman"/>
          <w:iCs/>
          <w:szCs w:val="24"/>
          <w:lang w:val="ru-RU"/>
        </w:rPr>
      </w:pPr>
      <w:r w:rsidRPr="00167F90">
        <w:rPr>
          <w:rFonts w:ascii="Times New Roman" w:hAnsi="Times New Roman"/>
          <w:noProof/>
          <w:szCs w:val="24"/>
          <w:lang w:val="ru-RU"/>
        </w:rPr>
        <w:t>Психологик нарх белгилаш усулларини тавсифлай олиш.</w:t>
      </w:r>
    </w:p>
    <w:p w:rsidR="004349CB" w:rsidRDefault="004349CB" w:rsidP="004349CB">
      <w:pPr>
        <w:spacing w:line="360" w:lineRule="auto"/>
        <w:ind w:left="5664"/>
        <w:rPr>
          <w:rFonts w:ascii="Times New Roman" w:hAnsi="Times New Roman"/>
          <w:iCs/>
          <w:szCs w:val="24"/>
          <w:lang w:val="ru-RU"/>
        </w:rPr>
      </w:pPr>
    </w:p>
    <w:p w:rsidR="004349CB" w:rsidRDefault="004349CB" w:rsidP="004349CB">
      <w:pPr>
        <w:spacing w:line="360" w:lineRule="auto"/>
        <w:ind w:left="5664"/>
        <w:rPr>
          <w:rFonts w:ascii="Times New Roman" w:hAnsi="Times New Roman"/>
          <w:iCs/>
          <w:szCs w:val="24"/>
          <w:lang w:val="ru-RU"/>
        </w:rPr>
      </w:pPr>
    </w:p>
    <w:p w:rsidR="004349CB" w:rsidRDefault="004349CB" w:rsidP="004349CB">
      <w:pPr>
        <w:spacing w:line="360" w:lineRule="auto"/>
        <w:ind w:left="5664"/>
        <w:rPr>
          <w:rFonts w:ascii="Times New Roman" w:hAnsi="Times New Roman"/>
          <w:iCs/>
          <w:szCs w:val="24"/>
          <w:lang w:val="ru-RU"/>
        </w:rPr>
      </w:pPr>
    </w:p>
    <w:p w:rsidR="004349CB" w:rsidRPr="00167F90" w:rsidRDefault="004349CB" w:rsidP="004349CB">
      <w:pPr>
        <w:spacing w:line="360" w:lineRule="auto"/>
        <w:ind w:left="5664"/>
        <w:rPr>
          <w:rFonts w:ascii="Times New Roman" w:hAnsi="Times New Roman"/>
          <w:iCs/>
          <w:szCs w:val="24"/>
          <w:lang w:val="ru-RU"/>
        </w:rPr>
      </w:pPr>
      <w:proofErr w:type="spellStart"/>
      <w:r w:rsidRPr="00167F90">
        <w:rPr>
          <w:rFonts w:ascii="Times New Roman" w:hAnsi="Times New Roman"/>
          <w:iCs/>
          <w:szCs w:val="24"/>
          <w:lang w:val="ru-RU"/>
        </w:rPr>
        <w:t>Халқаро</w:t>
      </w:r>
      <w:proofErr w:type="spellEnd"/>
      <w:r w:rsidRPr="00167F90">
        <w:rPr>
          <w:rFonts w:ascii="Times New Roman" w:hAnsi="Times New Roman"/>
          <w:iCs/>
          <w:szCs w:val="24"/>
          <w:lang w:val="ru-RU"/>
        </w:rPr>
        <w:t xml:space="preserve"> маркетинг </w:t>
      </w:r>
      <w:proofErr w:type="spellStart"/>
      <w:r w:rsidRPr="00167F90">
        <w:rPr>
          <w:rFonts w:ascii="Times New Roman" w:hAnsi="Times New Roman"/>
          <w:iCs/>
          <w:szCs w:val="24"/>
          <w:lang w:val="ru-RU"/>
        </w:rPr>
        <w:t>амалиёти</w:t>
      </w:r>
      <w:proofErr w:type="spellEnd"/>
    </w:p>
    <w:p w:rsidR="004349CB" w:rsidRPr="00167F90" w:rsidRDefault="004349CB" w:rsidP="004349CB">
      <w:pPr>
        <w:spacing w:line="360" w:lineRule="auto"/>
        <w:ind w:firstLine="720"/>
        <w:jc w:val="both"/>
        <w:rPr>
          <w:rFonts w:ascii="Times New Roman" w:hAnsi="Times New Roman"/>
          <w:noProof/>
          <w:szCs w:val="24"/>
          <w:lang w:val="ru-RU"/>
        </w:rPr>
      </w:pPr>
      <w:r w:rsidRPr="00167F90">
        <w:rPr>
          <w:rFonts w:ascii="Times New Roman" w:hAnsi="Times New Roman"/>
          <w:szCs w:val="24"/>
        </w:rPr>
        <w:t>UPS</w:t>
      </w:r>
      <w:r w:rsidRPr="00167F90">
        <w:rPr>
          <w:rFonts w:ascii="Times New Roman" w:hAnsi="Times New Roman"/>
          <w:szCs w:val="24"/>
          <w:lang w:val="ru-RU"/>
        </w:rPr>
        <w:t xml:space="preserve"> </w:t>
      </w:r>
      <w:r w:rsidRPr="00167F90">
        <w:rPr>
          <w:rFonts w:ascii="Times New Roman" w:hAnsi="Times New Roman"/>
          <w:noProof/>
          <w:szCs w:val="24"/>
          <w:lang w:val="ru-RU"/>
        </w:rPr>
        <w:t>компанияси</w:t>
      </w:r>
    </w:p>
    <w:p w:rsidR="004349CB" w:rsidRPr="00167F90" w:rsidRDefault="004349CB" w:rsidP="004349C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lastRenderedPageBreak/>
        <w:t xml:space="preserve">Дунёдаги энг катта ва энг самарали хат ва юк ташувчи компаниялардан бири – </w:t>
      </w:r>
      <w:r w:rsidRPr="00167F90">
        <w:rPr>
          <w:rFonts w:ascii="Times New Roman" w:hAnsi="Times New Roman"/>
          <w:szCs w:val="24"/>
        </w:rPr>
        <w:t>UPS</w:t>
      </w:r>
      <w:r w:rsidRPr="00167F90">
        <w:rPr>
          <w:rFonts w:ascii="Times New Roman" w:hAnsi="Times New Roman"/>
          <w:szCs w:val="24"/>
          <w:lang w:val="ru-RU"/>
        </w:rPr>
        <w:t xml:space="preserve"> </w:t>
      </w:r>
      <w:r w:rsidRPr="00167F90">
        <w:rPr>
          <w:rFonts w:ascii="Times New Roman" w:hAnsi="Times New Roman"/>
          <w:noProof/>
          <w:szCs w:val="24"/>
          <w:lang w:val="ru-RU"/>
        </w:rPr>
        <w:t xml:space="preserve">дир. </w:t>
      </w:r>
      <w:r w:rsidRPr="00167F90">
        <w:rPr>
          <w:rFonts w:ascii="Times New Roman" w:hAnsi="Times New Roman"/>
          <w:szCs w:val="24"/>
        </w:rPr>
        <w:t>UPS</w:t>
      </w:r>
      <w:r w:rsidRPr="00167F90">
        <w:rPr>
          <w:rFonts w:ascii="Times New Roman" w:hAnsi="Times New Roman"/>
          <w:noProof/>
          <w:szCs w:val="24"/>
          <w:lang w:val="ru-RU"/>
        </w:rPr>
        <w:t xml:space="preserve"> йилига 3 млрд. дона жўнатма ва ҳужжат ташийди, бу кунига 11 млн. дона жўнатма деганидир. Унинг 1,2 млн доимий мижози мавжуд. </w:t>
      </w:r>
      <w:r w:rsidRPr="00167F90">
        <w:rPr>
          <w:rFonts w:ascii="Times New Roman" w:hAnsi="Times New Roman"/>
          <w:szCs w:val="24"/>
        </w:rPr>
        <w:t>UPS</w:t>
      </w:r>
      <w:r w:rsidRPr="00167F90">
        <w:rPr>
          <w:rFonts w:ascii="Times New Roman" w:hAnsi="Times New Roman"/>
          <w:noProof/>
          <w:szCs w:val="24"/>
          <w:lang w:val="ru-RU"/>
        </w:rPr>
        <w:t xml:space="preserve"> нинг устунлиги шундаки, у 1-2 ишчи кун давомида юкни дунёнинг исталган чеккасига етказиб беради. Кейинги вақтларда компания ўз нарх структурасини қайтадан кўриб чиқишга мажбур бўлмоқда. Корпоратив мижозлар к</w:t>
      </w:r>
      <w:proofErr w:type="spellStart"/>
      <w:r w:rsidRPr="00167F90">
        <w:rPr>
          <w:rFonts w:ascii="Times New Roman" w:hAnsi="Times New Roman"/>
          <w:szCs w:val="24"/>
          <w:lang w:val="ru-RU"/>
        </w:rPr>
        <w:t>о</w:t>
      </w:r>
      <w:r w:rsidRPr="00167F90">
        <w:rPr>
          <w:rFonts w:ascii="Times New Roman" w:hAnsi="Times New Roman"/>
          <w:noProof/>
          <w:szCs w:val="24"/>
          <w:lang w:val="ru-RU"/>
        </w:rPr>
        <w:t>мпания</w:t>
      </w:r>
      <w:proofErr w:type="spellEnd"/>
      <w:r w:rsidRPr="00167F90">
        <w:rPr>
          <w:rFonts w:ascii="Times New Roman" w:hAnsi="Times New Roman"/>
          <w:noProof/>
          <w:szCs w:val="24"/>
          <w:lang w:val="ru-RU"/>
        </w:rPr>
        <w:t xml:space="preserve"> жуда катта ҳажмли юкларга чегирма бермаслигидан нолий бошлаганлар. Шу сабабли, мижозлар «Федерал Экспресс» ва «Роадвей Пакидж Систем» компаниясига ўтиб кета бошлаган. Натижада </w:t>
      </w:r>
      <w:r w:rsidRPr="00167F90">
        <w:rPr>
          <w:rFonts w:ascii="Times New Roman" w:hAnsi="Times New Roman"/>
          <w:szCs w:val="24"/>
        </w:rPr>
        <w:t>UPS</w:t>
      </w:r>
      <w:r w:rsidRPr="00167F90">
        <w:rPr>
          <w:rFonts w:ascii="Times New Roman" w:hAnsi="Times New Roman"/>
          <w:noProof/>
          <w:szCs w:val="24"/>
          <w:lang w:val="ru-RU"/>
        </w:rPr>
        <w:t xml:space="preserve"> хам бизнес мижозларига катта ҳажм чегирмасини тақдим қила бошлади. Бу эса унинг «бувингиз хизматимиз учун «Женерал Моторс»дек корпорация даражасида бир хил нархни тўлайди» деган асосий бизнес ғоясига қарши чиқиш бўлди. Ваҳоланки, якка шахслар юбораётган юкни етказиб бериш харажати бизнес мижозлари хизмат харажатлардан анча юқори бўлади. Шуни ҳисобга олган ҳолда, якка шахслар учун нархлар 11,4 фоизга ўсди, корхоналар учун эса бу кўрсатгич йилига 3,4 фоизни ташкил этади.</w:t>
      </w:r>
    </w:p>
    <w:p w:rsidR="004349CB" w:rsidRPr="00167F90" w:rsidRDefault="004349CB" w:rsidP="004349CB">
      <w:pPr>
        <w:spacing w:line="360" w:lineRule="auto"/>
        <w:ind w:firstLine="720"/>
        <w:jc w:val="both"/>
        <w:rPr>
          <w:rFonts w:ascii="Times New Roman" w:hAnsi="Times New Roman"/>
          <w:noProof/>
          <w:szCs w:val="24"/>
          <w:lang w:val="ru-RU"/>
        </w:rPr>
      </w:pPr>
    </w:p>
    <w:p w:rsidR="004349CB" w:rsidRPr="00167F90" w:rsidRDefault="004349CB" w:rsidP="004349CB">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Нарх белгилаш мақсадлари</w:t>
      </w:r>
    </w:p>
    <w:p w:rsidR="004349CB" w:rsidRPr="00167F90" w:rsidRDefault="004349CB" w:rsidP="004349C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Нарх стратегияси маркетингни стратегик режалаштириш жараёнининг ажралмас қисми бўлиб қолиши керак. Нарх белгилаш мақсадлари эса маркетинг мақсадлари билан ҳамоҳанг бўлиши зарурдир. Қуйидагича нарх белгилаш мақсадлари бўлиши мумкин:</w:t>
      </w:r>
    </w:p>
    <w:p w:rsidR="004349CB" w:rsidRPr="00167F90" w:rsidRDefault="004349CB" w:rsidP="004349C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1) </w:t>
      </w:r>
      <w:r w:rsidRPr="00167F90">
        <w:rPr>
          <w:rFonts w:ascii="Times New Roman" w:hAnsi="Times New Roman"/>
          <w:iCs/>
          <w:noProof/>
          <w:szCs w:val="24"/>
          <w:lang w:val="ru-RU"/>
        </w:rPr>
        <w:t>Жойлаштириш мақсади</w:t>
      </w:r>
      <w:r w:rsidRPr="00167F90">
        <w:rPr>
          <w:rFonts w:ascii="Times New Roman" w:hAnsi="Times New Roman"/>
          <w:noProof/>
          <w:szCs w:val="24"/>
          <w:lang w:val="ru-RU"/>
        </w:rPr>
        <w:t xml:space="preserve"> – нарх ташкилот маҳсулотининг маълум бир мақсадли бозорларда ўз ўрнини топишида кўмаклашади. Нарх даражаси қай бир потенциал харидорлар маҳсулотни олиши мумкинлигига таъсир ўтказади. Масалан, баъзи бир мижозлар энг паст нархли маҳсулотни излайдилар. Бошқалар эса юқорироқ нарх тўлашга рози бўлсаларда, улар қабул қиладиган нарх даражаси маълум бир чегараларда бўлади. Нарх даражаси маълум бир мўлжалдаги бозорни жалб қилишда муҳим роль ўйнайди. Нарх маҳсулот ҳақида маълумот ҳам бериши мумкин, яъни нарх – сифат индикатори ролини ўйнайди. Истеьмолчиларнинг аксарияти юқори нарх юқори сифатни англатади деб ўйлайдилар .</w:t>
      </w:r>
    </w:p>
    <w:p w:rsidR="004349CB" w:rsidRPr="00167F90" w:rsidRDefault="004349CB" w:rsidP="004349C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3) </w:t>
      </w:r>
      <w:r w:rsidRPr="00167F90">
        <w:rPr>
          <w:rFonts w:ascii="Times New Roman" w:hAnsi="Times New Roman"/>
          <w:iCs/>
          <w:noProof/>
          <w:szCs w:val="24"/>
          <w:lang w:val="ru-RU"/>
        </w:rPr>
        <w:t>Сотув мақсадлари</w:t>
      </w:r>
      <w:r w:rsidRPr="00167F90">
        <w:rPr>
          <w:rFonts w:ascii="Times New Roman" w:hAnsi="Times New Roman"/>
          <w:noProof/>
          <w:szCs w:val="24"/>
          <w:lang w:val="ru-RU"/>
        </w:rPr>
        <w:t xml:space="preserve"> – маълум бир нарх даражасини ўрнатишдаги мақсад маълум  бир сотув ҳажмига эришиш бўлиши мумкин. Сотув ҳажми моддий ўлчовларда доналарда </w:t>
      </w:r>
      <w:r w:rsidRPr="00167F90">
        <w:rPr>
          <w:rFonts w:ascii="Times New Roman" w:hAnsi="Times New Roman"/>
          <w:noProof/>
          <w:szCs w:val="24"/>
          <w:lang w:val="ru-RU"/>
        </w:rPr>
        <w:lastRenderedPageBreak/>
        <w:t>ёки пул миқдорида белгиланиши мумкин. Сотув миқдорининг ўсиши нарх истеьмолчиларни қониқтираётганидан лалолат беради.</w:t>
      </w:r>
    </w:p>
    <w:p w:rsidR="004349CB" w:rsidRPr="00167F90" w:rsidRDefault="004349CB" w:rsidP="004349C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4) </w:t>
      </w:r>
      <w:r w:rsidRPr="00167F90">
        <w:rPr>
          <w:rFonts w:ascii="Times New Roman" w:hAnsi="Times New Roman"/>
          <w:iCs/>
          <w:noProof/>
          <w:szCs w:val="24"/>
          <w:lang w:val="ru-RU"/>
        </w:rPr>
        <w:t>Рақобат мақсадлари</w:t>
      </w:r>
      <w:r w:rsidRPr="00167F90">
        <w:rPr>
          <w:rFonts w:ascii="Times New Roman" w:hAnsi="Times New Roman"/>
          <w:noProof/>
          <w:szCs w:val="24"/>
          <w:lang w:val="ru-RU"/>
        </w:rPr>
        <w:t xml:space="preserve"> – нарх рақобатчиларнинг бозор ҳиссаси ва нархларини ҳисобга олган ҳолда белгиланиши мумкин. Компаниялар бир хил маҳсулот чиқараётган шароитда нарх асосий фарқ қилувчи омил ҳисобланади ва кимда нархлар паст бўлса, у шунча кўп мижозларни жалб этишга қодир. Аммо корхона ўз маҳсулотини юқори сифатлилигини таъкидламоқчи бўлса, аксинча, нархларини юқорироқ белгилаши зарур.</w:t>
      </w:r>
    </w:p>
    <w:p w:rsidR="004349CB" w:rsidRPr="00167F90" w:rsidRDefault="004349CB" w:rsidP="004349CB">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w:t>
      </w:r>
      <w:r w:rsidRPr="00167F90">
        <w:rPr>
          <w:rFonts w:ascii="Times New Roman" w:hAnsi="Times New Roman"/>
          <w:noProof/>
          <w:szCs w:val="24"/>
          <w:lang w:val="ru-RU"/>
        </w:rPr>
        <w:tab/>
        <w:t xml:space="preserve">5) </w:t>
      </w:r>
      <w:r w:rsidRPr="00167F90">
        <w:rPr>
          <w:rFonts w:ascii="Times New Roman" w:hAnsi="Times New Roman"/>
          <w:iCs/>
          <w:noProof/>
          <w:szCs w:val="24"/>
          <w:lang w:val="ru-RU"/>
        </w:rPr>
        <w:t>Фойда олиш мақсади</w:t>
      </w:r>
      <w:r w:rsidRPr="00167F90">
        <w:rPr>
          <w:rFonts w:ascii="Times New Roman" w:hAnsi="Times New Roman"/>
          <w:noProof/>
          <w:szCs w:val="24"/>
          <w:lang w:val="ru-RU"/>
        </w:rPr>
        <w:t xml:space="preserve"> – фирмалар маълум бир нарх даражасини энг юқори фойда олиш мақсадида белгилашлари ҳам мумкин. Бунда нарх стратегиясининг асосий мақсади энг юқори фойда олишга қаратилган бўлади, яъни корхона инвестициялари учун энг юқори қайтим даражасини олишга интилади.</w:t>
      </w:r>
    </w:p>
    <w:p w:rsidR="004349CB" w:rsidRPr="00167F90" w:rsidRDefault="004349CB" w:rsidP="004349C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6) </w:t>
      </w:r>
      <w:r w:rsidRPr="00167F90">
        <w:rPr>
          <w:rFonts w:ascii="Times New Roman" w:hAnsi="Times New Roman"/>
          <w:iCs/>
          <w:noProof/>
          <w:szCs w:val="24"/>
          <w:lang w:val="ru-RU"/>
        </w:rPr>
        <w:t>Бизнесни тарк этмаслик мақсади</w:t>
      </w:r>
      <w:r w:rsidRPr="00167F90">
        <w:rPr>
          <w:rFonts w:ascii="Times New Roman" w:hAnsi="Times New Roman"/>
          <w:noProof/>
          <w:szCs w:val="24"/>
          <w:lang w:val="ru-RU"/>
        </w:rPr>
        <w:t xml:space="preserve"> - бозор шароитлари баъзи ҳолларда тақозо этганидек, фирмаларнинг қисқа муддатли мақсади бизнесни шароит яхшиланганча сақлаб қолиш бўлади. Нархни харажатлар билан тенг ёки ундан паст белгиланиши кучли рақобат шароитида мижозларни тутиб туришнинг бирдан-бир йўли бўлиб қолади. Аммо бу ҳолат узоққа чўзилмайди, фирма ўз харажатларини қисқартириши ёки бозор муҳити яхшиланиши зарур, акс ҳолда банкротлик муқаррардир.</w:t>
      </w:r>
    </w:p>
    <w:p w:rsidR="004349CB" w:rsidRPr="00167F90" w:rsidRDefault="004349CB" w:rsidP="004349CB">
      <w:pPr>
        <w:pStyle w:val="a5"/>
        <w:spacing w:line="360" w:lineRule="auto"/>
        <w:ind w:firstLine="720"/>
        <w:jc w:val="both"/>
        <w:rPr>
          <w:rFonts w:ascii="Times New Roman" w:hAnsi="Times New Roman"/>
          <w:noProof/>
          <w:sz w:val="24"/>
          <w:szCs w:val="24"/>
          <w:lang w:val="uz-Cyrl-UZ"/>
        </w:rPr>
      </w:pPr>
      <w:r w:rsidRPr="00167F90">
        <w:rPr>
          <w:rFonts w:ascii="Times New Roman" w:hAnsi="Times New Roman"/>
          <w:noProof/>
          <w:sz w:val="24"/>
          <w:szCs w:val="24"/>
          <w:lang w:val="uz-Cyrl-UZ"/>
        </w:rPr>
        <w:t xml:space="preserve">7) </w:t>
      </w:r>
      <w:r w:rsidRPr="00167F90">
        <w:rPr>
          <w:rFonts w:ascii="Times New Roman" w:hAnsi="Times New Roman"/>
          <w:iCs/>
          <w:noProof/>
          <w:sz w:val="24"/>
          <w:szCs w:val="24"/>
          <w:lang w:val="uz-Cyrl-UZ"/>
        </w:rPr>
        <w:t>Ижтимоий маъсулият мақсади</w:t>
      </w:r>
      <w:r w:rsidRPr="00167F90">
        <w:rPr>
          <w:rFonts w:ascii="Times New Roman" w:hAnsi="Times New Roman"/>
          <w:noProof/>
          <w:sz w:val="24"/>
          <w:szCs w:val="24"/>
          <w:lang w:val="uz-Cyrl-UZ"/>
        </w:rPr>
        <w:t xml:space="preserve"> - нарх белгилашда фирма ижтимоий омилларни ҳам эътиборга олиши мумкин. Масалан, дори-препаратлар ишлаб чиқарувчилар ўз нархларини юқори белгилаганликлари учун танқид остига олинмоқда, чунки арзонроқ нархларда жуда кўп кишиларнинг бу дориларни ишлатишига имкон туғиларди. Давлат ва нодавлат ижтимоий ташкилотлари нарх белгилашда ижтимоий омилларни асосий деб ҳисоблайдилар. </w:t>
      </w:r>
    </w:p>
    <w:p w:rsidR="004349CB" w:rsidRPr="00167F90" w:rsidRDefault="004349CB" w:rsidP="004349CB">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Нарх белгилаш жараёни</w:t>
      </w:r>
    </w:p>
    <w:p w:rsidR="004349CB" w:rsidRPr="00167F90" w:rsidRDefault="004349CB" w:rsidP="004349CB">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Кўп корхоналар нарх белгилашда аналитик ва таҳлилий йул тутмасдан таваккалига ёки рақобатчиларга тақлид қилишлари одат тусига кирган. Ваҳоланки, маркетинг мақсадларига эришишда мантиқий нарх белгилаш  жараёнини амалга ошириш керак. Бу жараён 8.1-чизмада кўрсатилган:</w:t>
      </w:r>
    </w:p>
    <w:p w:rsidR="004349CB" w:rsidRPr="00167F90" w:rsidRDefault="004349CB" w:rsidP="004349CB">
      <w:pPr>
        <w:spacing w:line="360" w:lineRule="auto"/>
        <w:jc w:val="center"/>
        <w:rPr>
          <w:rFonts w:ascii="Times New Roman" w:hAnsi="Times New Roman"/>
          <w:noProof/>
          <w:szCs w:val="24"/>
          <w:lang w:val="uz-Cyrl-UZ"/>
        </w:rPr>
      </w:pPr>
    </w:p>
    <w:p w:rsidR="004349CB" w:rsidRPr="00167F90" w:rsidRDefault="004349CB" w:rsidP="004349CB">
      <w:pPr>
        <w:spacing w:line="360" w:lineRule="auto"/>
        <w:jc w:val="center"/>
        <w:rPr>
          <w:rFonts w:ascii="Times New Roman" w:hAnsi="Times New Roman"/>
          <w:szCs w:val="24"/>
          <w:lang w:val="uz-Cyrl-UZ"/>
        </w:rPr>
      </w:pPr>
      <w:r w:rsidRPr="00167F90">
        <w:rPr>
          <w:rFonts w:ascii="Times New Roman" w:hAnsi="Times New Roman"/>
          <w:noProof/>
          <w:szCs w:val="24"/>
          <w:lang w:val="uz-Cyrl-UZ"/>
        </w:rPr>
        <w:t>8.1-чизма. Нарх белгилаш жараёни.</w:t>
      </w:r>
    </w:p>
    <w:p w:rsidR="004349CB" w:rsidRPr="00167F90" w:rsidRDefault="004349CB" w:rsidP="004349CB">
      <w:pPr>
        <w:spacing w:line="360" w:lineRule="auto"/>
        <w:jc w:val="center"/>
        <w:rPr>
          <w:rFonts w:ascii="Times New Roman" w:hAnsi="Times New Roman"/>
          <w:szCs w:val="24"/>
          <w:lang w:val="uz-Cyrl-UZ"/>
        </w:rPr>
      </w:pPr>
      <w:r>
        <w:rPr>
          <w:rFonts w:ascii="Times New Roman" w:hAnsi="Times New Roman"/>
          <w:noProof/>
          <w:szCs w:val="24"/>
          <w:lang w:eastAsia="en-US"/>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128905</wp:posOffset>
                </wp:positionV>
                <wp:extent cx="1058545" cy="640080"/>
                <wp:effectExtent l="12065" t="5080" r="5715" b="1206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8545" cy="6400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349CB" w:rsidRDefault="004349CB" w:rsidP="004349CB">
                            <w:pPr>
                              <w:pStyle w:val="a3"/>
                              <w:spacing w:line="240" w:lineRule="auto"/>
                              <w:ind w:firstLine="0"/>
                              <w:jc w:val="center"/>
                            </w:pPr>
                            <w:r>
                              <w:t>Нарх белгилаш ма</w:t>
                            </w:r>
                            <w:r>
                              <w:rPr>
                                <w:rFonts w:ascii="Arial" w:hAnsi="Arial" w:cs="Arial"/>
                              </w:rPr>
                              <w:t>қ</w:t>
                            </w:r>
                            <w:r>
                              <w:t>сади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left:0;text-align:left;margin-left:-1.7pt;margin-top:10.15pt;width:83.35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">
                <v:textbox inset="0,0,0,0">
                  <w:txbxContent>
                    <w:p w:rsidR="004349CB" w:rsidRDefault="004349CB" w:rsidP="004349CB">
                      <w:pPr>
                        <w:pStyle w:val="a3"/>
                        <w:spacing w:line="240" w:lineRule="auto"/>
                        <w:ind w:firstLine="0"/>
                        <w:jc w:val="center"/>
                      </w:pPr>
                      <w:r>
                        <w:t>Нарх белгилаш ма</w:t>
                      </w:r>
                      <w:r>
                        <w:rPr>
                          <w:rFonts w:ascii="Arial" w:hAnsi="Arial" w:cs="Arial"/>
                        </w:rPr>
                        <w:t>қ</w:t>
                      </w:r>
                      <w:r>
                        <w:t>сади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0288" behindDoc="0" locked="0" layoutInCell="1" allowOverlap="1">
                <wp:simplePos x="0" y="0"/>
                <wp:positionH relativeFrom="column">
                  <wp:posOffset>1273810</wp:posOffset>
                </wp:positionH>
                <wp:positionV relativeFrom="paragraph">
                  <wp:posOffset>128905</wp:posOffset>
                </wp:positionV>
                <wp:extent cx="1053465" cy="640080"/>
                <wp:effectExtent l="12065" t="5080" r="10795" b="1206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3465" cy="6400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349CB" w:rsidRDefault="004349CB" w:rsidP="004349CB">
                            <w:pPr>
                              <w:jc w:val="center"/>
                            </w:pPr>
                            <w:proofErr w:type="spellStart"/>
                            <w:r>
                              <w:t>Талабни</w:t>
                            </w:r>
                            <w:proofErr w:type="spellEnd"/>
                            <w:r>
                              <w:t xml:space="preserve"> </w:t>
                            </w:r>
                            <w:proofErr w:type="spellStart"/>
                            <w:r>
                              <w:t>ба</w:t>
                            </w:r>
                            <w:proofErr w:type="spellEnd"/>
                            <w:r>
                              <w:rPr>
                                <w:rFonts w:ascii="Arial" w:hAnsi="Arial" w:cs="Arial"/>
                                <w:lang w:val="uz-Cyrl-UZ"/>
                              </w:rPr>
                              <w:t>ҳ</w:t>
                            </w:r>
                            <w:proofErr w:type="spellStart"/>
                            <w:r>
                              <w:t>олаш</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7" style="position:absolute;left:0;text-align:left;margin-left:100.3pt;margin-top:10.15pt;width:82.95pt;height:5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">
                <v:textbox inset="0,0,0,0">
                  <w:txbxContent>
                    <w:p w:rsidR="004349CB" w:rsidRDefault="004349CB" w:rsidP="004349CB">
                      <w:pPr>
                        <w:jc w:val="center"/>
                      </w:pPr>
                      <w:proofErr w:type="spellStart"/>
                      <w:r>
                        <w:t>Талабни</w:t>
                      </w:r>
                      <w:proofErr w:type="spellEnd"/>
                      <w:r>
                        <w:t xml:space="preserve"> </w:t>
                      </w:r>
                      <w:proofErr w:type="spellStart"/>
                      <w:r>
                        <w:t>ба</w:t>
                      </w:r>
                      <w:proofErr w:type="spellEnd"/>
                      <w:r>
                        <w:rPr>
                          <w:rFonts w:ascii="Arial" w:hAnsi="Arial" w:cs="Arial"/>
                          <w:lang w:val="uz-Cyrl-UZ"/>
                        </w:rPr>
                        <w:t>ҳ</w:t>
                      </w:r>
                      <w:proofErr w:type="spellStart"/>
                      <w:r>
                        <w:t>олаш</w:t>
                      </w:r>
                      <w:proofErr w:type="spellEnd"/>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1312" behindDoc="0" locked="0" layoutInCell="1" allowOverlap="1">
                <wp:simplePos x="0" y="0"/>
                <wp:positionH relativeFrom="column">
                  <wp:posOffset>2569210</wp:posOffset>
                </wp:positionH>
                <wp:positionV relativeFrom="paragraph">
                  <wp:posOffset>128905</wp:posOffset>
                </wp:positionV>
                <wp:extent cx="1059180" cy="640080"/>
                <wp:effectExtent l="12065" t="5080" r="5080" b="1206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9180" cy="6400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349CB" w:rsidRDefault="004349CB" w:rsidP="004349CB">
                            <w:pPr>
                              <w:jc w:val="center"/>
                            </w:pPr>
                            <w:proofErr w:type="spellStart"/>
                            <w:r>
                              <w:t>Фойда</w:t>
                            </w:r>
                            <w:proofErr w:type="spellEnd"/>
                            <w:r>
                              <w:t xml:space="preserve"> </w:t>
                            </w:r>
                            <w:proofErr w:type="spellStart"/>
                            <w:r>
                              <w:t>олиш</w:t>
                            </w:r>
                            <w:proofErr w:type="spellEnd"/>
                            <w:r>
                              <w:t xml:space="preserve"> </w:t>
                            </w:r>
                            <w:proofErr w:type="spellStart"/>
                            <w:r>
                              <w:t>потенциалини</w:t>
                            </w:r>
                            <w:proofErr w:type="spellEnd"/>
                            <w:r>
                              <w:t xml:space="preserve"> </w:t>
                            </w:r>
                            <w:proofErr w:type="spellStart"/>
                            <w:r>
                              <w:t>тахлил</w:t>
                            </w:r>
                            <w:proofErr w:type="spellEnd"/>
                            <w:r>
                              <w:t xml:space="preserve"> </w:t>
                            </w:r>
                            <w:r>
                              <w:rPr>
                                <w:rFonts w:ascii="Arial" w:hAnsi="Arial" w:cs="Arial"/>
                                <w:lang w:val="uz-Cyrl-UZ"/>
                              </w:rPr>
                              <w:t>қ</w:t>
                            </w:r>
                            <w:proofErr w:type="spellStart"/>
                            <w:r>
                              <w:t>илиш</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8" style="position:absolute;left:0;text-align:left;margin-left:202.3pt;margin-top:10.15pt;width:83.4pt;height:50.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">
                <v:textbox inset="0,0,0,0">
                  <w:txbxContent>
                    <w:p w:rsidR="004349CB" w:rsidRDefault="004349CB" w:rsidP="004349CB">
                      <w:pPr>
                        <w:jc w:val="center"/>
                      </w:pPr>
                      <w:proofErr w:type="spellStart"/>
                      <w:r>
                        <w:t>Фойда</w:t>
                      </w:r>
                      <w:proofErr w:type="spellEnd"/>
                      <w:r>
                        <w:t xml:space="preserve"> </w:t>
                      </w:r>
                      <w:proofErr w:type="spellStart"/>
                      <w:r>
                        <w:t>олиш</w:t>
                      </w:r>
                      <w:proofErr w:type="spellEnd"/>
                      <w:r>
                        <w:t xml:space="preserve"> </w:t>
                      </w:r>
                      <w:proofErr w:type="spellStart"/>
                      <w:r>
                        <w:t>потенциалини</w:t>
                      </w:r>
                      <w:proofErr w:type="spellEnd"/>
                      <w:r>
                        <w:t xml:space="preserve"> </w:t>
                      </w:r>
                      <w:proofErr w:type="spellStart"/>
                      <w:r>
                        <w:t>тахлил</w:t>
                      </w:r>
                      <w:proofErr w:type="spellEnd"/>
                      <w:r>
                        <w:t xml:space="preserve"> </w:t>
                      </w:r>
                      <w:r>
                        <w:rPr>
                          <w:rFonts w:ascii="Arial" w:hAnsi="Arial" w:cs="Arial"/>
                          <w:lang w:val="uz-Cyrl-UZ"/>
                        </w:rPr>
                        <w:t>қ</w:t>
                      </w:r>
                      <w:proofErr w:type="spellStart"/>
                      <w:r>
                        <w:t>илиш</w:t>
                      </w:r>
                      <w:proofErr w:type="spellEnd"/>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2336" behindDoc="0" locked="0" layoutInCell="1" allowOverlap="1">
                <wp:simplePos x="0" y="0"/>
                <wp:positionH relativeFrom="column">
                  <wp:posOffset>3864610</wp:posOffset>
                </wp:positionH>
                <wp:positionV relativeFrom="paragraph">
                  <wp:posOffset>128905</wp:posOffset>
                </wp:positionV>
                <wp:extent cx="1056005" cy="640080"/>
                <wp:effectExtent l="12065" t="5080" r="8255" b="1206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6005" cy="6400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349CB" w:rsidRDefault="004349CB" w:rsidP="004349CB">
                            <w:pPr>
                              <w:pStyle w:val="a3"/>
                              <w:spacing w:line="240" w:lineRule="auto"/>
                              <w:ind w:firstLine="0"/>
                              <w:jc w:val="center"/>
                            </w:pPr>
                            <w:r>
                              <w:t>Бошлан</w:t>
                            </w:r>
                            <w:r>
                              <w:rPr>
                                <w:rFonts w:ascii="Arial" w:hAnsi="Arial" w:cs="Arial"/>
                              </w:rPr>
                              <w:t>ғ</w:t>
                            </w:r>
                            <w:r>
                              <w:t>ич нарх белгилаш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9" style="position:absolute;left:0;text-align:left;margin-left:304.3pt;margin-top:10.15pt;width:83.15pt;height:50.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">
                <v:textbox inset="0,0,0,0">
                  <w:txbxContent>
                    <w:p w:rsidR="004349CB" w:rsidRDefault="004349CB" w:rsidP="004349CB">
                      <w:pPr>
                        <w:pStyle w:val="a3"/>
                        <w:spacing w:line="240" w:lineRule="auto"/>
                        <w:ind w:firstLine="0"/>
                        <w:jc w:val="center"/>
                      </w:pPr>
                      <w:r>
                        <w:t>Бошлан</w:t>
                      </w:r>
                      <w:r>
                        <w:rPr>
                          <w:rFonts w:ascii="Arial" w:hAnsi="Arial" w:cs="Arial"/>
                        </w:rPr>
                        <w:t>ғ</w:t>
                      </w:r>
                      <w:r>
                        <w:t>ич нарх белгилаш</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3360" behindDoc="0" locked="0" layoutInCell="1" allowOverlap="1">
                <wp:simplePos x="0" y="0"/>
                <wp:positionH relativeFrom="column">
                  <wp:posOffset>5160010</wp:posOffset>
                </wp:positionH>
                <wp:positionV relativeFrom="paragraph">
                  <wp:posOffset>128905</wp:posOffset>
                </wp:positionV>
                <wp:extent cx="1121410" cy="640080"/>
                <wp:effectExtent l="12065" t="5080" r="9525" b="1206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1410" cy="6400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349CB" w:rsidRDefault="004349CB" w:rsidP="004349CB">
                            <w:pPr>
                              <w:pStyle w:val="a3"/>
                              <w:spacing w:line="240" w:lineRule="auto"/>
                              <w:ind w:firstLine="0"/>
                              <w:jc w:val="center"/>
                            </w:pPr>
                            <w:r>
                              <w:t>Нархга тузатиш киритиб бориш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0" style="position:absolute;left:0;text-align:left;margin-left:406.3pt;margin-top:10.15pt;width:88.3pt;height:50.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">
                <v:textbox inset="0,0,0,0">
                  <w:txbxContent>
                    <w:p w:rsidR="004349CB" w:rsidRDefault="004349CB" w:rsidP="004349CB">
                      <w:pPr>
                        <w:pStyle w:val="a3"/>
                        <w:spacing w:line="240" w:lineRule="auto"/>
                        <w:ind w:firstLine="0"/>
                        <w:jc w:val="center"/>
                      </w:pPr>
                      <w:r>
                        <w:t>Нархга тузатиш киритиб бориш</w:t>
                      </w:r>
                    </w:p>
                  </w:txbxContent>
                </v:textbox>
              </v:rect>
            </w:pict>
          </mc:Fallback>
        </mc:AlternateContent>
      </w:r>
    </w:p>
    <w:p w:rsidR="004349CB" w:rsidRPr="00167F90" w:rsidRDefault="004349CB" w:rsidP="004349CB">
      <w:pPr>
        <w:spacing w:line="360" w:lineRule="auto"/>
        <w:jc w:val="center"/>
        <w:rPr>
          <w:rFonts w:ascii="Times New Roman" w:hAnsi="Times New Roman"/>
          <w:noProof/>
          <w:szCs w:val="24"/>
          <w:lang w:val="uz-Cyrl-UZ"/>
        </w:rPr>
      </w:pPr>
    </w:p>
    <w:p w:rsidR="004349CB" w:rsidRPr="00167F90" w:rsidRDefault="004349CB" w:rsidP="004349CB">
      <w:pPr>
        <w:spacing w:line="360" w:lineRule="auto"/>
        <w:jc w:val="center"/>
        <w:rPr>
          <w:rFonts w:ascii="Times New Roman" w:hAnsi="Times New Roman"/>
          <w:noProof/>
          <w:szCs w:val="24"/>
          <w:lang w:val="uz-Cyrl-UZ"/>
        </w:rPr>
      </w:pPr>
      <w:r>
        <w:rPr>
          <w:rFonts w:ascii="Times New Roman" w:hAnsi="Times New Roman"/>
          <w:noProof/>
          <w:szCs w:val="24"/>
          <w:lang w:eastAsia="en-US"/>
        </w:rPr>
        <mc:AlternateContent>
          <mc:Choice Requires="wps">
            <w:drawing>
              <wp:anchor distT="0" distB="0" distL="114300" distR="114300" simplePos="0" relativeHeight="251667456" behindDoc="0" locked="0" layoutInCell="1" allowOverlap="1">
                <wp:simplePos x="0" y="0"/>
                <wp:positionH relativeFrom="column">
                  <wp:posOffset>4931410</wp:posOffset>
                </wp:positionH>
                <wp:positionV relativeFrom="paragraph">
                  <wp:posOffset>110490</wp:posOffset>
                </wp:positionV>
                <wp:extent cx="228600" cy="0"/>
                <wp:effectExtent l="12065" t="45720" r="16510" b="4000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8.3pt,8.7pt" to="406.3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">
                <v:stroke endarrow="block" endarrowwidth="narrow"/>
              </v:line>
            </w:pict>
          </mc:Fallback>
        </mc:AlternateContent>
      </w:r>
      <w:r>
        <w:rPr>
          <w:rFonts w:ascii="Times New Roman" w:hAnsi="Times New Roman"/>
          <w:noProof/>
          <w:szCs w:val="24"/>
          <w:lang w:eastAsia="en-US"/>
        </w:rPr>
        <mc:AlternateContent>
          <mc:Choice Requires="wps">
            <w:drawing>
              <wp:anchor distT="0" distB="0" distL="114300" distR="114300" simplePos="0" relativeHeight="251666432" behindDoc="0" locked="0" layoutInCell="1" allowOverlap="1">
                <wp:simplePos x="0" y="0"/>
                <wp:positionH relativeFrom="column">
                  <wp:posOffset>3636010</wp:posOffset>
                </wp:positionH>
                <wp:positionV relativeFrom="paragraph">
                  <wp:posOffset>110490</wp:posOffset>
                </wp:positionV>
                <wp:extent cx="228600" cy="0"/>
                <wp:effectExtent l="12065" t="45720" r="16510" b="4000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3pt,8.7pt" to="304.3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">
                <v:stroke endarrow="block" endarrowwidth="narrow"/>
              </v:line>
            </w:pict>
          </mc:Fallback>
        </mc:AlternateContent>
      </w:r>
      <w:r>
        <w:rPr>
          <w:rFonts w:ascii="Times New Roman" w:hAnsi="Times New Roman"/>
          <w:noProof/>
          <w:szCs w:val="24"/>
          <w:lang w:eastAsia="en-US"/>
        </w:rPr>
        <mc:AlternateContent>
          <mc:Choice Requires="wps">
            <w:drawing>
              <wp:anchor distT="0" distB="0" distL="114300" distR="114300" simplePos="0" relativeHeight="251665408" behindDoc="0" locked="0" layoutInCell="1" allowOverlap="1">
                <wp:simplePos x="0" y="0"/>
                <wp:positionH relativeFrom="column">
                  <wp:posOffset>2340610</wp:posOffset>
                </wp:positionH>
                <wp:positionV relativeFrom="paragraph">
                  <wp:posOffset>110490</wp:posOffset>
                </wp:positionV>
                <wp:extent cx="228600" cy="0"/>
                <wp:effectExtent l="12065" t="45720" r="16510" b="4000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3pt,8.7pt" to="202.3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">
                <v:stroke endarrow="block" endarrowwidth="narrow"/>
              </v:line>
            </w:pict>
          </mc:Fallback>
        </mc:AlternateContent>
      </w:r>
      <w:r>
        <w:rPr>
          <w:rFonts w:ascii="Times New Roman" w:hAnsi="Times New Roman"/>
          <w:noProof/>
          <w:szCs w:val="24"/>
          <w:lang w:eastAsia="en-US"/>
        </w:rPr>
        <mc:AlternateContent>
          <mc:Choice Requires="wps">
            <w:drawing>
              <wp:anchor distT="0" distB="0" distL="114300" distR="114300" simplePos="0" relativeHeight="251664384" behindDoc="0" locked="0" layoutInCell="1" allowOverlap="1">
                <wp:simplePos x="0" y="0"/>
                <wp:positionH relativeFrom="column">
                  <wp:posOffset>1045210</wp:posOffset>
                </wp:positionH>
                <wp:positionV relativeFrom="paragraph">
                  <wp:posOffset>110490</wp:posOffset>
                </wp:positionV>
                <wp:extent cx="228600" cy="0"/>
                <wp:effectExtent l="12065" t="45720" r="16510" b="4000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pt,8.7pt" to="100.3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">
                <v:stroke endarrow="block" endarrowwidth="narrow"/>
              </v:line>
            </w:pict>
          </mc:Fallback>
        </mc:AlternateContent>
      </w:r>
    </w:p>
    <w:p w:rsidR="004349CB" w:rsidRDefault="004349CB" w:rsidP="004349CB">
      <w:pPr>
        <w:spacing w:line="360" w:lineRule="auto"/>
        <w:ind w:firstLine="720"/>
        <w:jc w:val="both"/>
        <w:rPr>
          <w:rFonts w:ascii="Times New Roman" w:hAnsi="Times New Roman"/>
          <w:noProof/>
          <w:szCs w:val="24"/>
          <w:lang w:val="uz-Cyrl-UZ"/>
        </w:rPr>
      </w:pPr>
    </w:p>
    <w:p w:rsidR="004349CB" w:rsidRPr="00167F90" w:rsidRDefault="004349CB" w:rsidP="004349CB">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 xml:space="preserve">Нарх белгилаш жараёни мақсадларни белгилаб олишдан бошланади. Нарх белгилаш мақсади аниқ бўлгандан кейин, бозордаги талаб ўрганилади ва қандай нарх даражаларида талаб ҳажми қандай бўлиши аниқланилади. Маълум нархда мавжуд талаб сонига қараб олинадиган фойда миқдори топилади ва шу фойдани таъминловчи нарх даражаси ўрнатилади. Кейинчалик эса вазиятга қараб нарх даражасига тузатиш киритиб борилади.   </w:t>
      </w:r>
    </w:p>
    <w:p w:rsidR="004349CB" w:rsidRPr="00167F90" w:rsidRDefault="004349CB" w:rsidP="004349CB">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 xml:space="preserve"> Нарх белгилаш стратегиялари</w:t>
      </w:r>
    </w:p>
    <w:p w:rsidR="004349CB" w:rsidRPr="00167F90" w:rsidRDefault="004349CB" w:rsidP="004349CB">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Янги маҳсулот бозорга чиқарилганда иккита асосий мақсад кўзланади: иложи борича кўпроқ мижозларни жалб этиш ва харажатларни қоплаб, иложи борича каттароқ фойда олиш. Аммо бу мақсадлар бир-бирига тескаридир, биринчиси нархнинг паст бўлишига далолат берса, иккинчиси уни юқори қилиб белгилаш кераклигини уқтиради. Шундай бир шароитда компаниялар турлича нарх стратегияларини ишлатадилар:</w:t>
      </w:r>
    </w:p>
    <w:p w:rsidR="004349CB" w:rsidRPr="00167F90" w:rsidRDefault="004349CB" w:rsidP="004349CB">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 xml:space="preserve">а) </w:t>
      </w:r>
      <w:r w:rsidRPr="00167F90">
        <w:rPr>
          <w:rFonts w:ascii="Times New Roman" w:hAnsi="Times New Roman"/>
          <w:iCs/>
          <w:noProof/>
          <w:szCs w:val="24"/>
          <w:lang w:val="uz-Cyrl-UZ"/>
        </w:rPr>
        <w:t>кириб бориш стратегияси</w:t>
      </w:r>
      <w:r w:rsidRPr="00167F90">
        <w:rPr>
          <w:rFonts w:ascii="Times New Roman" w:hAnsi="Times New Roman"/>
          <w:noProof/>
          <w:szCs w:val="24"/>
          <w:lang w:val="uz-Cyrl-UZ"/>
        </w:rPr>
        <w:t xml:space="preserve"> – фирма нисбатан паст нарх белгилаб, мўлжалдаги бозор аъзоларининг маҳсулотни синаб кўришга ундаса, бу кириб бориш стратегияси дейилади. Бозорга рақобатчиларнинг кириш хавфи бўлганда ва маҳсулотга бўлган талабнинг эластиклиги юқори бўлганда фирма бу стратегиядан фойдаланади.</w:t>
      </w:r>
    </w:p>
    <w:p w:rsidR="004349CB" w:rsidRPr="00167F90" w:rsidRDefault="004349CB" w:rsidP="004349CB">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 xml:space="preserve">б) </w:t>
      </w:r>
      <w:r w:rsidRPr="00167F90">
        <w:rPr>
          <w:rFonts w:ascii="Times New Roman" w:hAnsi="Times New Roman"/>
          <w:iCs/>
          <w:noProof/>
          <w:szCs w:val="24"/>
          <w:lang w:val="uz-Cyrl-UZ"/>
        </w:rPr>
        <w:t>қаймоқ олиш стратегияси</w:t>
      </w:r>
      <w:r w:rsidRPr="00167F90">
        <w:rPr>
          <w:rFonts w:ascii="Times New Roman" w:hAnsi="Times New Roman"/>
          <w:noProof/>
          <w:szCs w:val="24"/>
          <w:lang w:val="uz-Cyrl-UZ"/>
        </w:rPr>
        <w:t xml:space="preserve"> – янги ишлаб чиқилган маҳсулотга кетган харажатларни қоплаш учун баланд нарх белгиланиши қаймоқ олиш стратегияси дейилади. Корхона маҳсулотига ўхшаш маҳсулот бозорда бўлмаганда ёки патент орқали ҳимоя мавжуд бўлганда бу стратегия катта даромад келтиради. Талаб эластиклиги юқори бўлмаслиги шарти мавжуд.</w:t>
      </w:r>
    </w:p>
    <w:p w:rsidR="004349CB" w:rsidRPr="00167F90" w:rsidRDefault="004349CB" w:rsidP="004349CB">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Маҳсулотларни баҳолашда қуйидаги омиллар ҳисобга олинади:</w:t>
      </w:r>
    </w:p>
    <w:p w:rsidR="004349CB" w:rsidRPr="00167F90" w:rsidRDefault="004349CB" w:rsidP="004349CB">
      <w:pPr>
        <w:numPr>
          <w:ilvl w:val="0"/>
          <w:numId w:val="4"/>
        </w:numPr>
        <w:tabs>
          <w:tab w:val="left" w:pos="360"/>
        </w:tabs>
        <w:spacing w:line="360" w:lineRule="auto"/>
        <w:jc w:val="both"/>
        <w:rPr>
          <w:rFonts w:ascii="Times New Roman" w:hAnsi="Times New Roman"/>
          <w:noProof/>
          <w:szCs w:val="24"/>
        </w:rPr>
      </w:pPr>
      <w:r w:rsidRPr="00167F90">
        <w:rPr>
          <w:rFonts w:ascii="Times New Roman" w:hAnsi="Times New Roman"/>
          <w:iCs/>
          <w:noProof/>
          <w:szCs w:val="24"/>
          <w:lang w:val="uz-Cyrl-UZ"/>
        </w:rPr>
        <w:t>тез бузилиши</w:t>
      </w:r>
      <w:r w:rsidRPr="00167F90">
        <w:rPr>
          <w:rFonts w:ascii="Times New Roman" w:hAnsi="Times New Roman"/>
          <w:noProof/>
          <w:szCs w:val="24"/>
          <w:lang w:val="uz-Cyrl-UZ"/>
        </w:rPr>
        <w:t xml:space="preserve"> – озиқ-овқат ва мевалар қисқа вақт ичида ўзининг фойдали хусусиятларини йўқотганликлари сабабли уларга нарх белгилашда сотувни тезлаштириш асосий мақсад бўлади. Вақтинча талабга эга бўлган маҳсулотларга модага кириб-чиқувчи кийимлар, янги йил байрами билан боғлиқ буюмлар, концерт билетлари ва бошқалар мисол бўлади. </w:t>
      </w:r>
      <w:r w:rsidRPr="00167F90">
        <w:rPr>
          <w:rFonts w:ascii="Times New Roman" w:hAnsi="Times New Roman"/>
          <w:noProof/>
          <w:szCs w:val="24"/>
        </w:rPr>
        <w:t>Бундай буюмлар вақти ўтмасдан тезда сотиб юборилиши зарур.</w:t>
      </w:r>
    </w:p>
    <w:p w:rsidR="004349CB" w:rsidRPr="00167F90" w:rsidRDefault="004349CB" w:rsidP="004349CB">
      <w:pPr>
        <w:numPr>
          <w:ilvl w:val="0"/>
          <w:numId w:val="4"/>
        </w:numPr>
        <w:tabs>
          <w:tab w:val="left" w:pos="360"/>
        </w:tabs>
        <w:spacing w:line="360" w:lineRule="auto"/>
        <w:jc w:val="both"/>
        <w:rPr>
          <w:rFonts w:ascii="Times New Roman" w:hAnsi="Times New Roman"/>
          <w:noProof/>
          <w:szCs w:val="24"/>
        </w:rPr>
      </w:pPr>
      <w:r w:rsidRPr="00167F90">
        <w:rPr>
          <w:rFonts w:ascii="Times New Roman" w:hAnsi="Times New Roman"/>
          <w:iCs/>
          <w:noProof/>
          <w:szCs w:val="24"/>
        </w:rPr>
        <w:lastRenderedPageBreak/>
        <w:t>ноёблик</w:t>
      </w:r>
      <w:r w:rsidRPr="00167F90">
        <w:rPr>
          <w:rFonts w:ascii="Times New Roman" w:hAnsi="Times New Roman"/>
          <w:noProof/>
          <w:szCs w:val="24"/>
        </w:rPr>
        <w:t xml:space="preserve"> – бошқа маҳсулотлардан ўзининг ноёблик хусусиятлари билан ажралиб турувчи маҳсулотлар учун каттароқ нарх белгиланади. Сифати, маркаси, дизайни ва бошқа хусусиятлар сабабли бозорда уларнинг ўринбосари ёки тенги йўқдир, шунинг учун бундай маҳсулотлар ҳар қанча катта нархни ҳам кўтаради.</w:t>
      </w:r>
    </w:p>
    <w:p w:rsidR="004349CB" w:rsidRPr="00167F90" w:rsidRDefault="004349CB" w:rsidP="004349CB">
      <w:pPr>
        <w:numPr>
          <w:ilvl w:val="0"/>
          <w:numId w:val="4"/>
        </w:numPr>
        <w:tabs>
          <w:tab w:val="left" w:pos="360"/>
        </w:tabs>
        <w:spacing w:line="360" w:lineRule="auto"/>
        <w:jc w:val="both"/>
        <w:rPr>
          <w:rFonts w:ascii="Times New Roman" w:hAnsi="Times New Roman"/>
          <w:noProof/>
          <w:szCs w:val="24"/>
        </w:rPr>
      </w:pPr>
      <w:r w:rsidRPr="00167F90">
        <w:rPr>
          <w:rFonts w:ascii="Times New Roman" w:hAnsi="Times New Roman"/>
          <w:iCs/>
          <w:noProof/>
          <w:szCs w:val="24"/>
        </w:rPr>
        <w:t>маҳсулотларнинг ҳаёт цикли</w:t>
      </w:r>
      <w:r w:rsidRPr="00167F90">
        <w:rPr>
          <w:rFonts w:ascii="Times New Roman" w:hAnsi="Times New Roman"/>
          <w:noProof/>
          <w:szCs w:val="24"/>
        </w:rPr>
        <w:t xml:space="preserve"> ҳам нарх белгилашга таъсир этади. Бозорга кириб бориш босқичида маҳсулот нархи нисбатан юқори бўлсада, ўсиш босқичида нарх мувозанатлашади, етуклик босқичида рақобатчиларга нисбатан пастроқ нарх белгиланиши талаб этилади. Сўниш босқичида нарх энг паст бўлади. </w:t>
      </w:r>
    </w:p>
    <w:p w:rsidR="004349CB" w:rsidRPr="00167F90" w:rsidRDefault="004349CB" w:rsidP="004349CB">
      <w:pPr>
        <w:spacing w:line="360" w:lineRule="auto"/>
        <w:ind w:firstLine="360"/>
        <w:jc w:val="both"/>
        <w:rPr>
          <w:rFonts w:ascii="Times New Roman" w:hAnsi="Times New Roman"/>
          <w:noProof/>
          <w:szCs w:val="24"/>
        </w:rPr>
      </w:pPr>
    </w:p>
    <w:p w:rsidR="004349CB" w:rsidRPr="00167F90" w:rsidRDefault="004349CB" w:rsidP="004349CB">
      <w:pPr>
        <w:spacing w:line="360" w:lineRule="auto"/>
        <w:ind w:firstLine="720"/>
        <w:jc w:val="both"/>
        <w:rPr>
          <w:rFonts w:ascii="Times New Roman" w:hAnsi="Times New Roman"/>
          <w:noProof/>
          <w:szCs w:val="24"/>
          <w:lang w:val="ru-RU"/>
        </w:rPr>
      </w:pPr>
      <w:r w:rsidRPr="00167F90">
        <w:rPr>
          <w:rFonts w:ascii="Times New Roman" w:hAnsi="Times New Roman"/>
          <w:noProof/>
          <w:szCs w:val="24"/>
        </w:rPr>
        <w:t>Маҳсулотлар линиясига нарх белгилаш</w:t>
      </w:r>
    </w:p>
    <w:p w:rsidR="004349CB" w:rsidRPr="00167F90" w:rsidRDefault="004349CB" w:rsidP="004349C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Агар маҳсулот линиянинг бир қисми бўлса, унда нарх бутун маҳсулот линиясининг умумий имиджини ҳисобга олган ҳолда белгиланиши керак бўлади. Маҳсулот линиясига нарх белгилашда бир неча босқичли усулни қўллаш мумкин. Масалан, китоб магазинида истеъмолчиларга қулай бўлиши учун китоблар нархи уч </w:t>
      </w:r>
      <w:r w:rsidRPr="00167F90">
        <w:rPr>
          <w:rFonts w:ascii="Times New Roman" w:hAnsi="Times New Roman"/>
          <w:iCs/>
          <w:noProof/>
          <w:szCs w:val="24"/>
          <w:lang w:val="ru-RU"/>
        </w:rPr>
        <w:t>босқичли</w:t>
      </w:r>
      <w:r w:rsidRPr="00167F90">
        <w:rPr>
          <w:rFonts w:ascii="Times New Roman" w:hAnsi="Times New Roman"/>
          <w:noProof/>
          <w:szCs w:val="24"/>
          <w:lang w:val="ru-RU"/>
        </w:rPr>
        <w:t xml:space="preserve"> бўлиши мумкин: ҳамма</w:t>
      </w:r>
      <w:r w:rsidRPr="00167F90">
        <w:rPr>
          <w:rFonts w:ascii="Times New Roman" w:hAnsi="Times New Roman"/>
          <w:szCs w:val="24"/>
          <w:lang w:val="ru-RU"/>
        </w:rPr>
        <w:t xml:space="preserve"> </w:t>
      </w:r>
      <w:r w:rsidRPr="00167F90">
        <w:rPr>
          <w:rFonts w:ascii="Times New Roman" w:hAnsi="Times New Roman"/>
          <w:noProof/>
          <w:szCs w:val="24"/>
          <w:lang w:val="ru-RU"/>
        </w:rPr>
        <w:t xml:space="preserve">кичик ҳажмли китоблар 100 сўм, ўрта ҳамжли китоблар 300 сўм, катта ҳажмли китоблар 600 сўм қилиб белгиланиши мумкин.  Агар турли марка ва бир категориядаги товарлар турли нархлар билан олиб келинса, бири 1800 сўм, иккинчиси 2000 сўм, учинчиси 2200 сўм сотилиши керак бўлган тақдирда ҳаммасига бир хил ўртача нарх – 2000 сўм қилиб белгиланса, бу усул </w:t>
      </w:r>
      <w:r w:rsidRPr="00167F90">
        <w:rPr>
          <w:rFonts w:ascii="Times New Roman" w:hAnsi="Times New Roman"/>
          <w:iCs/>
          <w:noProof/>
          <w:szCs w:val="24"/>
          <w:lang w:val="ru-RU"/>
        </w:rPr>
        <w:t>нархни силлиқлаш</w:t>
      </w:r>
      <w:r w:rsidRPr="00167F90">
        <w:rPr>
          <w:rFonts w:ascii="Times New Roman" w:hAnsi="Times New Roman"/>
          <w:noProof/>
          <w:szCs w:val="24"/>
          <w:lang w:val="ru-RU"/>
        </w:rPr>
        <w:t xml:space="preserve"> деб аталади. Баъзи магазинлар ҳамма маҳсулотлар учун бир хил нарх белгилайди, масалан «5 Клоузинг Стор» магазинида ҳамма кийим-кечаклар нархи </w:t>
      </w:r>
      <w:r w:rsidRPr="00167F90">
        <w:rPr>
          <w:rFonts w:ascii="Times New Roman" w:hAnsi="Times New Roman"/>
          <w:szCs w:val="24"/>
          <w:lang w:val="ru-RU"/>
        </w:rPr>
        <w:t>$</w:t>
      </w:r>
      <w:r w:rsidRPr="00167F90">
        <w:rPr>
          <w:rFonts w:ascii="Times New Roman" w:hAnsi="Times New Roman"/>
          <w:noProof/>
          <w:szCs w:val="24"/>
          <w:lang w:val="ru-RU"/>
        </w:rPr>
        <w:t>5 АҚШ долларига тенгдир.</w:t>
      </w:r>
    </w:p>
    <w:p w:rsidR="004349CB" w:rsidRPr="00167F90" w:rsidRDefault="004349CB" w:rsidP="004349CB">
      <w:pPr>
        <w:spacing w:line="360" w:lineRule="auto"/>
        <w:jc w:val="both"/>
        <w:rPr>
          <w:rFonts w:ascii="Times New Roman" w:hAnsi="Times New Roman"/>
          <w:noProof/>
          <w:szCs w:val="24"/>
          <w:lang w:val="ru-RU"/>
        </w:rPr>
      </w:pPr>
    </w:p>
    <w:p w:rsidR="004349CB" w:rsidRPr="00167F90" w:rsidRDefault="004349CB" w:rsidP="004349C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Нарх чегирмаси</w:t>
      </w:r>
    </w:p>
    <w:p w:rsidR="004349CB" w:rsidRPr="00167F90" w:rsidRDefault="004349CB" w:rsidP="004349C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Нарх чегирмаси – бу нархни пасайтириш амалиёти. Чегирма нархдан айрилганда, истеъмолчи ҳақиқатда тўлайдиган бозор нархи қолади. Нарх компенцацияси – харидорга пулнинг бир қисмини қайтариб беришдир. Чегирмаларнинг қуйидаги турлари кенг қўлланилади:</w:t>
      </w:r>
    </w:p>
    <w:p w:rsidR="004349CB" w:rsidRPr="00167F90" w:rsidRDefault="004349CB" w:rsidP="004349CB">
      <w:pPr>
        <w:numPr>
          <w:ilvl w:val="0"/>
          <w:numId w:val="5"/>
        </w:numPr>
        <w:spacing w:line="360" w:lineRule="auto"/>
        <w:jc w:val="both"/>
        <w:rPr>
          <w:rFonts w:ascii="Times New Roman" w:hAnsi="Times New Roman"/>
          <w:noProof/>
          <w:szCs w:val="24"/>
        </w:rPr>
      </w:pPr>
      <w:r w:rsidRPr="00167F90">
        <w:rPr>
          <w:rFonts w:ascii="Times New Roman" w:hAnsi="Times New Roman"/>
          <w:noProof/>
          <w:szCs w:val="24"/>
          <w:lang w:val="ru-RU"/>
        </w:rPr>
        <w:t xml:space="preserve">Ҳажм чегирмаси – маълум бир ҳажмда ёки сонда маҳсулот сотиб олганлик учун бериладиган нарх чегирмаси. Ҳажм чегирмаси кумулятив ва нокумулятив бўлиши мумкин. Нокумулятив нарх чегирмаси ҳар бир харид учун чегирма беришдир. Масалан, харидор 1 кг картошкани 98 сўмга олса, 10 кг картошкани 830 сўмга </w:t>
      </w:r>
      <w:r w:rsidRPr="00167F90">
        <w:rPr>
          <w:rFonts w:ascii="Times New Roman" w:hAnsi="Times New Roman"/>
          <w:noProof/>
          <w:szCs w:val="24"/>
          <w:lang w:val="ru-RU"/>
        </w:rPr>
        <w:lastRenderedPageBreak/>
        <w:t xml:space="preserve">олиши мумкин, 100 кг картошкани эса килоси учун 75 сўм бериб олади. </w:t>
      </w:r>
      <w:r w:rsidRPr="00167F90">
        <w:rPr>
          <w:rFonts w:ascii="Times New Roman" w:hAnsi="Times New Roman"/>
          <w:noProof/>
          <w:szCs w:val="24"/>
        </w:rPr>
        <w:t>Бу нокумулятив нарх чегирмасидир.</w:t>
      </w:r>
    </w:p>
    <w:p w:rsidR="004349CB" w:rsidRPr="00167F90" w:rsidRDefault="004349CB" w:rsidP="004349CB">
      <w:pPr>
        <w:numPr>
          <w:ilvl w:val="0"/>
          <w:numId w:val="5"/>
        </w:numPr>
        <w:spacing w:line="360" w:lineRule="auto"/>
        <w:jc w:val="both"/>
        <w:rPr>
          <w:rFonts w:ascii="Times New Roman" w:hAnsi="Times New Roman"/>
          <w:noProof/>
          <w:szCs w:val="24"/>
          <w:lang w:val="ru-RU"/>
        </w:rPr>
      </w:pPr>
      <w:r w:rsidRPr="00167F90">
        <w:rPr>
          <w:rFonts w:ascii="Times New Roman" w:hAnsi="Times New Roman"/>
          <w:noProof/>
          <w:szCs w:val="24"/>
        </w:rPr>
        <w:t xml:space="preserve">Кумулятив чегирма – маълум бир давр ичида сотиб олинган маҳсулот сонига қараб бериладиган чегирма. </w:t>
      </w:r>
      <w:r w:rsidRPr="00167F90">
        <w:rPr>
          <w:rFonts w:ascii="Times New Roman" w:hAnsi="Times New Roman"/>
          <w:noProof/>
          <w:szCs w:val="24"/>
          <w:lang w:val="ru-RU"/>
        </w:rPr>
        <w:t>Масалан, бир йил давомида 10 млн сўмлик маҳсулот олинса, 5% нарх чегирмаси берилади.</w:t>
      </w:r>
    </w:p>
    <w:p w:rsidR="004349CB" w:rsidRPr="00167F90" w:rsidRDefault="004349CB" w:rsidP="004349CB">
      <w:pPr>
        <w:numPr>
          <w:ilvl w:val="0"/>
          <w:numId w:val="5"/>
        </w:num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Савдо чегирмаси – ишлаб чиқарувчининг воситачиларга таклиф этадиган нарх чегирмаси. </w:t>
      </w:r>
    </w:p>
    <w:p w:rsidR="004349CB" w:rsidRPr="00167F90" w:rsidRDefault="004349CB" w:rsidP="004349CB">
      <w:pPr>
        <w:numPr>
          <w:ilvl w:val="0"/>
          <w:numId w:val="5"/>
        </w:num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Нақд чегирма – харидорни тезда тўлашга ундайдиган чегирма. Одатда бу контрактларда «2\10 шарт 30 кун» кўринишида бўлади, яъни харидор 10 кун ичида тўловни амалга оширса, 2% чегирма берилади, умуман олганда тўлов 30 кун ичида бўлиши шарт.      </w:t>
      </w:r>
    </w:p>
    <w:p w:rsidR="004349CB" w:rsidRPr="00167F90" w:rsidRDefault="004349CB" w:rsidP="004349CB">
      <w:pPr>
        <w:numPr>
          <w:ilvl w:val="0"/>
          <w:numId w:val="5"/>
        </w:numPr>
        <w:spacing w:line="360" w:lineRule="auto"/>
        <w:jc w:val="both"/>
        <w:rPr>
          <w:rFonts w:ascii="Times New Roman" w:hAnsi="Times New Roman"/>
          <w:noProof/>
          <w:szCs w:val="24"/>
          <w:lang w:val="ru-RU"/>
        </w:rPr>
      </w:pPr>
      <w:r w:rsidRPr="00167F90">
        <w:rPr>
          <w:rFonts w:ascii="Times New Roman" w:hAnsi="Times New Roman"/>
          <w:noProof/>
          <w:szCs w:val="24"/>
          <w:lang w:val="ru-RU"/>
        </w:rPr>
        <w:t>Хизмат чегирмаси – сотувчи харидорга маълум бир хизмати ёки маҳсулоти учун берадиган чегирма. Масалан, автомобиль сотиб олувчи эски автомобилини топширганда ёки воситачи маҳсулотни ўз ҳисобидан реклама қилганда берилади.</w:t>
      </w:r>
    </w:p>
    <w:p w:rsidR="004349CB" w:rsidRPr="00167F90" w:rsidRDefault="004349CB" w:rsidP="004349CB">
      <w:pPr>
        <w:numPr>
          <w:ilvl w:val="0"/>
          <w:numId w:val="5"/>
        </w:numPr>
        <w:spacing w:line="360" w:lineRule="auto"/>
        <w:jc w:val="both"/>
        <w:rPr>
          <w:rFonts w:ascii="Times New Roman" w:hAnsi="Times New Roman"/>
          <w:noProof/>
          <w:szCs w:val="24"/>
          <w:lang w:val="ru-RU"/>
        </w:rPr>
      </w:pPr>
      <w:r w:rsidRPr="00167F90">
        <w:rPr>
          <w:rFonts w:ascii="Times New Roman" w:hAnsi="Times New Roman"/>
          <w:noProof/>
          <w:szCs w:val="24"/>
          <w:lang w:val="ru-RU"/>
        </w:rPr>
        <w:t>Зарар лидерлари – чакана савдогарлар ўз магазинларидаги бир ёки бир нечта маҳсулот нархини таннарх даражасида ёки ундан паст қилиб белгилайди ва кўп харидорларни жалб этади.</w:t>
      </w:r>
    </w:p>
    <w:p w:rsidR="004349CB" w:rsidRPr="00167F90" w:rsidRDefault="004349CB" w:rsidP="004349CB">
      <w:pPr>
        <w:spacing w:line="360" w:lineRule="auto"/>
        <w:jc w:val="both"/>
        <w:rPr>
          <w:rFonts w:ascii="Times New Roman" w:hAnsi="Times New Roman"/>
          <w:noProof/>
          <w:szCs w:val="24"/>
          <w:lang w:val="ru-RU"/>
        </w:rPr>
      </w:pPr>
    </w:p>
    <w:p w:rsidR="004349CB" w:rsidRPr="00167F90" w:rsidRDefault="004349CB" w:rsidP="004349C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Психологик нарх белгилаш</w:t>
      </w:r>
    </w:p>
    <w:p w:rsidR="004349CB" w:rsidRPr="00167F90" w:rsidRDefault="004349CB" w:rsidP="004349C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Психологик нарх белгилаш усуллари қуйидагичадир: </w:t>
      </w:r>
    </w:p>
    <w:p w:rsidR="004349CB" w:rsidRPr="00167F90" w:rsidRDefault="004349CB" w:rsidP="004349CB">
      <w:pPr>
        <w:pStyle w:val="a5"/>
        <w:numPr>
          <w:ilvl w:val="0"/>
          <w:numId w:val="6"/>
        </w:numPr>
        <w:spacing w:line="360" w:lineRule="auto"/>
        <w:jc w:val="both"/>
        <w:rPr>
          <w:rFonts w:ascii="Times New Roman" w:hAnsi="Times New Roman"/>
          <w:noProof/>
          <w:sz w:val="24"/>
          <w:szCs w:val="24"/>
          <w:lang w:val="uz-Cyrl-UZ"/>
        </w:rPr>
      </w:pPr>
      <w:r w:rsidRPr="00167F90">
        <w:rPr>
          <w:rFonts w:ascii="Times New Roman" w:hAnsi="Times New Roman"/>
          <w:noProof/>
          <w:sz w:val="24"/>
          <w:szCs w:val="24"/>
          <w:lang w:val="uz-Cyrl-UZ"/>
        </w:rPr>
        <w:t xml:space="preserve">Обрўли нарх белгилаш – харидор юқори нархни маҳсулотнинг юқори сифатли эканлиги билан боғлаши мумкин. Юқори сифат ва ноёблик хусусиятини ажратиб кўрсатиш мақсадида юқори нарх белгилаш амалиёти  - обрўли нарх белгилаш дейилади. Баъзи автомобиль маркалари - Феррари, Ягуар, кийим –кечак – Найк, атир-упа - Шанель, тақинчоқ, чинни-хрусталь буюмлари учун қўлланилади. Бир менеджернинг фикрича, обрўли маҳсулотнинг нархи арзонлаштирилса, сотув 6 ой ичида ўсиб борсада, кейин маҳсулот ўтмай қолиши мумкин, чунки бундай маҳсулотнинг ҳаммада бўлиши унинг обрўсига путур етказади.     </w:t>
      </w:r>
    </w:p>
    <w:p w:rsidR="004349CB" w:rsidRPr="00167F90" w:rsidRDefault="004349CB" w:rsidP="004349CB">
      <w:pPr>
        <w:numPr>
          <w:ilvl w:val="0"/>
          <w:numId w:val="6"/>
        </w:numPr>
        <w:spacing w:line="360" w:lineRule="auto"/>
        <w:jc w:val="both"/>
        <w:rPr>
          <w:rFonts w:ascii="Times New Roman" w:hAnsi="Times New Roman"/>
          <w:noProof/>
          <w:szCs w:val="24"/>
          <w:lang w:val="uz-Cyrl-UZ"/>
        </w:rPr>
      </w:pPr>
      <w:r w:rsidRPr="00167F90">
        <w:rPr>
          <w:rFonts w:ascii="Times New Roman" w:hAnsi="Times New Roman"/>
          <w:noProof/>
          <w:szCs w:val="24"/>
          <w:lang w:val="uz-Cyrl-UZ"/>
        </w:rPr>
        <w:t>Тоқ рақамли нарх белгилаш – яхлит рақамларни бир неча сумларга пасайтириб белгилаш. Масалан, 1000 сўм эмас, 999 сўм, 40 сўм эмас 38,99 сўм қилиб белгиланса харидорлар фикрида паст нарх тушунчасини келтириб чиқаради.</w:t>
      </w:r>
    </w:p>
    <w:p w:rsidR="004349CB" w:rsidRPr="00167F90" w:rsidRDefault="004349CB" w:rsidP="004349CB">
      <w:pPr>
        <w:numPr>
          <w:ilvl w:val="0"/>
          <w:numId w:val="6"/>
        </w:numPr>
        <w:spacing w:line="360" w:lineRule="auto"/>
        <w:jc w:val="both"/>
        <w:rPr>
          <w:rFonts w:ascii="Times New Roman" w:hAnsi="Times New Roman"/>
          <w:noProof/>
          <w:szCs w:val="24"/>
          <w:lang w:val="ru-RU"/>
        </w:rPr>
      </w:pPr>
      <w:r w:rsidRPr="00167F90">
        <w:rPr>
          <w:rFonts w:ascii="Times New Roman" w:hAnsi="Times New Roman"/>
          <w:noProof/>
          <w:szCs w:val="24"/>
          <w:lang w:val="ru-RU"/>
        </w:rPr>
        <w:lastRenderedPageBreak/>
        <w:t>Тўплам нархи – бир неча маҳсулотларни бир пакет ичида бир нархда сотишдир. Масалан, компьютерлар принтер, модем, зарур асосий программалар, ўйинлар ва интернетга уланган ҳолда сотилади.</w:t>
      </w:r>
    </w:p>
    <w:p w:rsidR="004349CB" w:rsidRPr="00167F90" w:rsidRDefault="004349CB" w:rsidP="004349CB">
      <w:pPr>
        <w:spacing w:line="360" w:lineRule="auto"/>
        <w:ind w:left="360"/>
        <w:jc w:val="both"/>
        <w:rPr>
          <w:rFonts w:ascii="Times New Roman" w:hAnsi="Times New Roman"/>
          <w:noProof/>
          <w:szCs w:val="24"/>
          <w:lang w:val="ru-RU"/>
        </w:rPr>
      </w:pPr>
    </w:p>
    <w:p w:rsidR="004349CB" w:rsidRPr="00167F90" w:rsidRDefault="004349CB" w:rsidP="004349CB">
      <w:pPr>
        <w:spacing w:line="360" w:lineRule="auto"/>
        <w:jc w:val="both"/>
        <w:rPr>
          <w:rFonts w:ascii="Times New Roman" w:hAnsi="Times New Roman"/>
          <w:noProof/>
          <w:szCs w:val="24"/>
          <w:u w:val="single"/>
          <w:lang w:val="ru-RU"/>
        </w:rPr>
      </w:pPr>
      <w:r w:rsidRPr="00167F90">
        <w:rPr>
          <w:rFonts w:ascii="Times New Roman" w:hAnsi="Times New Roman"/>
          <w:noProof/>
          <w:szCs w:val="24"/>
          <w:lang w:val="ru-RU"/>
        </w:rPr>
        <w:t xml:space="preserve">        </w:t>
      </w:r>
      <w:r w:rsidRPr="00167F90">
        <w:rPr>
          <w:rFonts w:ascii="Times New Roman" w:hAnsi="Times New Roman"/>
          <w:noProof/>
          <w:szCs w:val="24"/>
          <w:u w:val="single"/>
          <w:lang w:val="ru-RU"/>
        </w:rPr>
        <w:t>Мавзунинг қисқача моҳияти</w:t>
      </w:r>
    </w:p>
    <w:p w:rsidR="004349CB" w:rsidRPr="00167F90" w:rsidRDefault="004349CB" w:rsidP="004349CB">
      <w:pPr>
        <w:tabs>
          <w:tab w:val="left" w:pos="720"/>
        </w:tabs>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Нарх белгилаш мақсадлари</w:t>
      </w:r>
      <w:r w:rsidRPr="00167F90">
        <w:rPr>
          <w:rFonts w:ascii="Times New Roman" w:hAnsi="Times New Roman"/>
          <w:noProof/>
          <w:szCs w:val="24"/>
          <w:lang w:val="ru-RU"/>
        </w:rPr>
        <w:t xml:space="preserve"> маркетинг мақсадлари билан ҳамоҳанг бўлиши зарурдир. Қуйидагича нарх белгилаш мақсадлари бўлиши мумкин: </w:t>
      </w:r>
      <w:r w:rsidRPr="00167F90">
        <w:rPr>
          <w:rFonts w:ascii="Times New Roman" w:hAnsi="Times New Roman"/>
          <w:iCs/>
          <w:noProof/>
          <w:szCs w:val="24"/>
          <w:lang w:val="ru-RU"/>
        </w:rPr>
        <w:t xml:space="preserve">жойлаштириш мақсади, сотув мақсадлари,  рақобат мақсадлари, фойда олиш мақсади,  бизнесни тарк этмаслик мақсади,   ижтимоий маъсулият мақсади. </w:t>
      </w:r>
      <w:r w:rsidRPr="00167F90">
        <w:rPr>
          <w:rFonts w:ascii="Times New Roman" w:hAnsi="Times New Roman"/>
          <w:noProof/>
          <w:szCs w:val="24"/>
          <w:lang w:val="ru-RU"/>
        </w:rPr>
        <w:t>Нарх белгилаш жараёни н</w:t>
      </w:r>
      <w:proofErr w:type="spellStart"/>
      <w:r w:rsidRPr="00167F90">
        <w:rPr>
          <w:rFonts w:ascii="Times New Roman" w:hAnsi="Times New Roman"/>
          <w:szCs w:val="24"/>
          <w:lang w:val="ru-RU"/>
        </w:rPr>
        <w:t>арх</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белгилаш</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мақсадини</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аниқлаш</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талабни</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баҳолаш</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фойда</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олиш</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потенциалини</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тахлил</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қилиш</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бошланғич</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нарх</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белгилаш</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нархга</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тузатиш</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киритиб</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бориш</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босқичларидан</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иборат</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бўлади</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Нарх</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белгилаш</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стратегиялари</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икки</w:t>
      </w:r>
      <w:proofErr w:type="spellEnd"/>
      <w:r w:rsidRPr="00167F90">
        <w:rPr>
          <w:rFonts w:ascii="Times New Roman" w:hAnsi="Times New Roman"/>
          <w:szCs w:val="24"/>
          <w:lang w:val="ru-RU"/>
        </w:rPr>
        <w:t xml:space="preserve"> хил </w:t>
      </w:r>
      <w:proofErr w:type="spellStart"/>
      <w:r w:rsidRPr="00167F90">
        <w:rPr>
          <w:rFonts w:ascii="Times New Roman" w:hAnsi="Times New Roman"/>
          <w:szCs w:val="24"/>
          <w:lang w:val="ru-RU"/>
        </w:rPr>
        <w:t>бўлади</w:t>
      </w:r>
      <w:proofErr w:type="spellEnd"/>
      <w:r w:rsidRPr="00167F90">
        <w:rPr>
          <w:rFonts w:ascii="Times New Roman" w:hAnsi="Times New Roman"/>
          <w:szCs w:val="24"/>
          <w:lang w:val="ru-RU"/>
        </w:rPr>
        <w:t xml:space="preserve">: </w:t>
      </w:r>
      <w:proofErr w:type="spellStart"/>
      <w:r w:rsidRPr="00167F90">
        <w:rPr>
          <w:rFonts w:ascii="Times New Roman" w:hAnsi="Times New Roman"/>
          <w:iCs/>
          <w:szCs w:val="24"/>
          <w:lang w:val="ru-RU"/>
        </w:rPr>
        <w:t>кириб</w:t>
      </w:r>
      <w:proofErr w:type="spellEnd"/>
      <w:r w:rsidRPr="00167F90">
        <w:rPr>
          <w:rFonts w:ascii="Times New Roman" w:hAnsi="Times New Roman"/>
          <w:iCs/>
          <w:szCs w:val="24"/>
          <w:lang w:val="ru-RU"/>
        </w:rPr>
        <w:t xml:space="preserve"> </w:t>
      </w:r>
      <w:proofErr w:type="spellStart"/>
      <w:r w:rsidRPr="00167F90">
        <w:rPr>
          <w:rFonts w:ascii="Times New Roman" w:hAnsi="Times New Roman"/>
          <w:iCs/>
          <w:szCs w:val="24"/>
          <w:lang w:val="ru-RU"/>
        </w:rPr>
        <w:t>бориш</w:t>
      </w:r>
      <w:proofErr w:type="spellEnd"/>
      <w:r w:rsidRPr="00167F90">
        <w:rPr>
          <w:rFonts w:ascii="Times New Roman" w:hAnsi="Times New Roman"/>
          <w:iCs/>
          <w:szCs w:val="24"/>
          <w:lang w:val="ru-RU"/>
        </w:rPr>
        <w:t xml:space="preserve"> </w:t>
      </w:r>
      <w:proofErr w:type="spellStart"/>
      <w:r w:rsidRPr="00167F90">
        <w:rPr>
          <w:rFonts w:ascii="Times New Roman" w:hAnsi="Times New Roman"/>
          <w:iCs/>
          <w:szCs w:val="24"/>
          <w:lang w:val="ru-RU"/>
        </w:rPr>
        <w:t>стратегияси</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ва</w:t>
      </w:r>
      <w:proofErr w:type="spellEnd"/>
      <w:r w:rsidRPr="00167F90">
        <w:rPr>
          <w:rFonts w:ascii="Times New Roman" w:hAnsi="Times New Roman"/>
          <w:szCs w:val="24"/>
          <w:lang w:val="ru-RU"/>
        </w:rPr>
        <w:t xml:space="preserve"> </w:t>
      </w:r>
      <w:proofErr w:type="spellStart"/>
      <w:r w:rsidRPr="00167F90">
        <w:rPr>
          <w:rFonts w:ascii="Times New Roman" w:hAnsi="Times New Roman"/>
          <w:iCs/>
          <w:szCs w:val="24"/>
          <w:lang w:val="ru-RU"/>
        </w:rPr>
        <w:t>қаймоқ</w:t>
      </w:r>
      <w:proofErr w:type="spellEnd"/>
      <w:r w:rsidRPr="00167F90">
        <w:rPr>
          <w:rFonts w:ascii="Times New Roman" w:hAnsi="Times New Roman"/>
          <w:iCs/>
          <w:szCs w:val="24"/>
          <w:lang w:val="ru-RU"/>
        </w:rPr>
        <w:t xml:space="preserve"> </w:t>
      </w:r>
      <w:proofErr w:type="spellStart"/>
      <w:r w:rsidRPr="00167F90">
        <w:rPr>
          <w:rFonts w:ascii="Times New Roman" w:hAnsi="Times New Roman"/>
          <w:iCs/>
          <w:szCs w:val="24"/>
          <w:lang w:val="ru-RU"/>
        </w:rPr>
        <w:t>олиш</w:t>
      </w:r>
      <w:proofErr w:type="spellEnd"/>
      <w:r w:rsidRPr="00167F90">
        <w:rPr>
          <w:rFonts w:ascii="Times New Roman" w:hAnsi="Times New Roman"/>
          <w:iCs/>
          <w:szCs w:val="24"/>
          <w:lang w:val="ru-RU"/>
        </w:rPr>
        <w:t xml:space="preserve"> </w:t>
      </w:r>
      <w:proofErr w:type="spellStart"/>
      <w:r w:rsidRPr="00167F90">
        <w:rPr>
          <w:rFonts w:ascii="Times New Roman" w:hAnsi="Times New Roman"/>
          <w:iCs/>
          <w:szCs w:val="24"/>
          <w:lang w:val="ru-RU"/>
        </w:rPr>
        <w:t>стратегияси</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Нарх</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стратегияларига</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маҳсулотнинг</w:t>
      </w:r>
      <w:proofErr w:type="spellEnd"/>
      <w:r w:rsidRPr="00167F90">
        <w:rPr>
          <w:rFonts w:ascii="Times New Roman" w:hAnsi="Times New Roman"/>
          <w:szCs w:val="24"/>
          <w:lang w:val="ru-RU"/>
        </w:rPr>
        <w:t xml:space="preserve"> тез </w:t>
      </w:r>
      <w:proofErr w:type="spellStart"/>
      <w:r w:rsidRPr="00167F90">
        <w:rPr>
          <w:rFonts w:ascii="Times New Roman" w:hAnsi="Times New Roman"/>
          <w:szCs w:val="24"/>
          <w:lang w:val="ru-RU"/>
        </w:rPr>
        <w:t>бузилиши</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ноёблик</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хусусияти</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ва</w:t>
      </w:r>
      <w:proofErr w:type="spellEnd"/>
      <w:r w:rsidRPr="00167F90">
        <w:rPr>
          <w:rFonts w:ascii="Times New Roman" w:hAnsi="Times New Roman"/>
          <w:szCs w:val="24"/>
          <w:lang w:val="ru-RU"/>
        </w:rPr>
        <w:t xml:space="preserve"> МХЦ </w:t>
      </w:r>
      <w:proofErr w:type="spellStart"/>
      <w:r w:rsidRPr="00167F90">
        <w:rPr>
          <w:rFonts w:ascii="Times New Roman" w:hAnsi="Times New Roman"/>
          <w:szCs w:val="24"/>
          <w:lang w:val="ru-RU"/>
        </w:rPr>
        <w:t>таъсир</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қилади</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М</w:t>
      </w:r>
      <w:r w:rsidRPr="00167F90">
        <w:rPr>
          <w:rFonts w:ascii="Times New Roman" w:hAnsi="Times New Roman"/>
          <w:noProof/>
          <w:szCs w:val="24"/>
          <w:lang w:val="ru-RU"/>
        </w:rPr>
        <w:t>аҳсулот</w:t>
      </w:r>
      <w:proofErr w:type="spellEnd"/>
      <w:r w:rsidRPr="00167F90">
        <w:rPr>
          <w:rFonts w:ascii="Times New Roman" w:hAnsi="Times New Roman"/>
          <w:noProof/>
          <w:szCs w:val="24"/>
          <w:lang w:val="ru-RU"/>
        </w:rPr>
        <w:t xml:space="preserve"> линиянинг бир қисми бўлса, унда нарх бутун маҳсулот линиясининг умумий имиджини ҳисобга олган ҳолда белгиланиши керак бўлади. Маҳсулот линиясига нарх белгилашда </w:t>
      </w:r>
      <w:r w:rsidRPr="00167F90">
        <w:rPr>
          <w:rFonts w:ascii="Times New Roman" w:hAnsi="Times New Roman"/>
          <w:iCs/>
          <w:noProof/>
          <w:szCs w:val="24"/>
          <w:lang w:val="ru-RU"/>
        </w:rPr>
        <w:t>босқичли усул</w:t>
      </w:r>
      <w:r w:rsidRPr="00167F90">
        <w:rPr>
          <w:rFonts w:ascii="Times New Roman" w:hAnsi="Times New Roman"/>
          <w:noProof/>
          <w:szCs w:val="24"/>
          <w:lang w:val="ru-RU"/>
        </w:rPr>
        <w:t xml:space="preserve">ни қўллаш мумкин. Бунда нархлар бир неча даражада белгиланади. Шунингдек, </w:t>
      </w:r>
      <w:r w:rsidRPr="00167F90">
        <w:rPr>
          <w:rFonts w:ascii="Times New Roman" w:hAnsi="Times New Roman"/>
          <w:iCs/>
          <w:noProof/>
          <w:szCs w:val="24"/>
          <w:lang w:val="ru-RU"/>
        </w:rPr>
        <w:t>нархни силлиқлаш</w:t>
      </w:r>
      <w:r w:rsidRPr="00167F90">
        <w:rPr>
          <w:rFonts w:ascii="Times New Roman" w:hAnsi="Times New Roman"/>
          <w:noProof/>
          <w:szCs w:val="24"/>
          <w:lang w:val="ru-RU"/>
        </w:rPr>
        <w:t xml:space="preserve">, яъни турли харажатли маҳсулотларнинг нархини бир даражада – ўртача қилиб белгилаш мумкин. </w:t>
      </w:r>
      <w:r w:rsidRPr="00167F90">
        <w:rPr>
          <w:rFonts w:ascii="Times New Roman" w:hAnsi="Times New Roman"/>
          <w:iCs/>
          <w:noProof/>
          <w:szCs w:val="24"/>
          <w:lang w:val="ru-RU"/>
        </w:rPr>
        <w:t>Нарх чегирмаси</w:t>
      </w:r>
      <w:r w:rsidRPr="00167F90">
        <w:rPr>
          <w:rFonts w:ascii="Times New Roman" w:hAnsi="Times New Roman"/>
          <w:noProof/>
          <w:szCs w:val="24"/>
          <w:lang w:val="ru-RU"/>
        </w:rPr>
        <w:t xml:space="preserve"> – бу нархни пасайтириш амалиёти. </w:t>
      </w:r>
      <w:r w:rsidRPr="00167F90">
        <w:rPr>
          <w:rFonts w:ascii="Times New Roman" w:hAnsi="Times New Roman"/>
          <w:iCs/>
          <w:noProof/>
          <w:szCs w:val="24"/>
          <w:lang w:val="ru-RU"/>
        </w:rPr>
        <w:t>Нарх компенцацияси</w:t>
      </w:r>
      <w:r w:rsidRPr="00167F90">
        <w:rPr>
          <w:rFonts w:ascii="Times New Roman" w:hAnsi="Times New Roman"/>
          <w:noProof/>
          <w:szCs w:val="24"/>
          <w:lang w:val="ru-RU"/>
        </w:rPr>
        <w:t xml:space="preserve"> – харидорга пулнинг бир қисмини қайтариб беришдир. </w:t>
      </w:r>
      <w:r w:rsidRPr="00167F90">
        <w:rPr>
          <w:rFonts w:ascii="Times New Roman" w:hAnsi="Times New Roman"/>
          <w:iCs/>
          <w:noProof/>
          <w:szCs w:val="24"/>
          <w:lang w:val="ru-RU"/>
        </w:rPr>
        <w:t>Ҳажм чегирмаси</w:t>
      </w:r>
      <w:r w:rsidRPr="00167F90">
        <w:rPr>
          <w:rFonts w:ascii="Times New Roman" w:hAnsi="Times New Roman"/>
          <w:noProof/>
          <w:szCs w:val="24"/>
          <w:lang w:val="ru-RU"/>
        </w:rPr>
        <w:t xml:space="preserve"> маълум бир ҳажмда ёки сонда маҳсулот сотиб олганлик учун бериладиган нарх чегирмасидир. Ҳажм чегирмаси кумулятив ва нокумулятив бўлиши мумкин. </w:t>
      </w:r>
      <w:r w:rsidRPr="00167F90">
        <w:rPr>
          <w:rFonts w:ascii="Times New Roman" w:hAnsi="Times New Roman"/>
          <w:iCs/>
          <w:noProof/>
          <w:szCs w:val="24"/>
          <w:lang w:val="ru-RU"/>
        </w:rPr>
        <w:t>Кумулятив чегирма</w:t>
      </w:r>
      <w:r w:rsidRPr="00167F90">
        <w:rPr>
          <w:rFonts w:ascii="Times New Roman" w:hAnsi="Times New Roman"/>
          <w:noProof/>
          <w:szCs w:val="24"/>
          <w:lang w:val="ru-RU"/>
        </w:rPr>
        <w:t xml:space="preserve"> – маълум бир давр ичида сотиб олинган маҳсулот сонига қараб бериладиган чегирма. </w:t>
      </w:r>
      <w:r w:rsidRPr="00167F90">
        <w:rPr>
          <w:rFonts w:ascii="Times New Roman" w:hAnsi="Times New Roman"/>
          <w:iCs/>
          <w:noProof/>
          <w:szCs w:val="24"/>
          <w:lang w:val="ru-RU"/>
        </w:rPr>
        <w:t>Нокумулятив нарх чегирмаси</w:t>
      </w:r>
      <w:r w:rsidRPr="00167F90">
        <w:rPr>
          <w:rFonts w:ascii="Times New Roman" w:hAnsi="Times New Roman"/>
          <w:noProof/>
          <w:szCs w:val="24"/>
          <w:lang w:val="ru-RU"/>
        </w:rPr>
        <w:t xml:space="preserve"> ҳар бир харид учун чегирма беришдир. </w:t>
      </w:r>
      <w:r w:rsidRPr="00167F90">
        <w:rPr>
          <w:rFonts w:ascii="Times New Roman" w:hAnsi="Times New Roman"/>
          <w:iCs/>
          <w:noProof/>
          <w:szCs w:val="24"/>
          <w:lang w:val="ru-RU"/>
        </w:rPr>
        <w:t>Савдо чегирмаси</w:t>
      </w:r>
      <w:r w:rsidRPr="00167F90">
        <w:rPr>
          <w:rFonts w:ascii="Times New Roman" w:hAnsi="Times New Roman"/>
          <w:noProof/>
          <w:szCs w:val="24"/>
          <w:lang w:val="ru-RU"/>
        </w:rPr>
        <w:t xml:space="preserve"> – ишлаб чиқарувчининг воситачиларга таклиф этадиган нарх чегирмаси. </w:t>
      </w:r>
      <w:r w:rsidRPr="00167F90">
        <w:rPr>
          <w:rFonts w:ascii="Times New Roman" w:hAnsi="Times New Roman"/>
          <w:iCs/>
          <w:noProof/>
          <w:szCs w:val="24"/>
          <w:lang w:val="ru-RU"/>
        </w:rPr>
        <w:t>Нақд чегирма</w:t>
      </w:r>
      <w:r w:rsidRPr="00167F90">
        <w:rPr>
          <w:rFonts w:ascii="Times New Roman" w:hAnsi="Times New Roman"/>
          <w:noProof/>
          <w:szCs w:val="24"/>
          <w:lang w:val="ru-RU"/>
        </w:rPr>
        <w:t xml:space="preserve"> – харидорни тезда тўлашга ундайдиган чегирма. </w:t>
      </w:r>
      <w:r w:rsidRPr="00167F90">
        <w:rPr>
          <w:rFonts w:ascii="Times New Roman" w:hAnsi="Times New Roman"/>
          <w:iCs/>
          <w:noProof/>
          <w:szCs w:val="24"/>
          <w:lang w:val="ru-RU"/>
        </w:rPr>
        <w:t>Хизмат чегирмаси</w:t>
      </w:r>
      <w:r w:rsidRPr="00167F90">
        <w:rPr>
          <w:rFonts w:ascii="Times New Roman" w:hAnsi="Times New Roman"/>
          <w:noProof/>
          <w:szCs w:val="24"/>
          <w:lang w:val="ru-RU"/>
        </w:rPr>
        <w:t xml:space="preserve"> – сотувчи харидорга маълум бир хизмати ёки маҳсулоти учун берадиган чегирма. </w:t>
      </w:r>
      <w:r w:rsidRPr="00167F90">
        <w:rPr>
          <w:rFonts w:ascii="Times New Roman" w:hAnsi="Times New Roman"/>
          <w:iCs/>
          <w:noProof/>
          <w:szCs w:val="24"/>
          <w:lang w:val="ru-RU"/>
        </w:rPr>
        <w:t>Зарар лидерлари</w:t>
      </w:r>
      <w:r w:rsidRPr="00167F90">
        <w:rPr>
          <w:rFonts w:ascii="Times New Roman" w:hAnsi="Times New Roman"/>
          <w:noProof/>
          <w:szCs w:val="24"/>
          <w:lang w:val="ru-RU"/>
        </w:rPr>
        <w:t xml:space="preserve"> – чакана савдогарлар харидорларни жалб қилиш мақсадида ўз магазинларидаги бир ёки бир нечта маҳсулот нархини таннарх даражасида ёки ундан паст қилиб белгилайди, бу маҳсулотлар зарар лидери бўлиб қолади. </w:t>
      </w:r>
      <w:r w:rsidRPr="00167F90">
        <w:rPr>
          <w:rFonts w:ascii="Times New Roman" w:hAnsi="Times New Roman"/>
          <w:iCs/>
          <w:noProof/>
          <w:szCs w:val="24"/>
          <w:lang w:val="ru-RU"/>
        </w:rPr>
        <w:t>Психологик нарх белгилаш</w:t>
      </w:r>
      <w:r w:rsidRPr="00167F90">
        <w:rPr>
          <w:rFonts w:ascii="Times New Roman" w:hAnsi="Times New Roman"/>
          <w:noProof/>
          <w:szCs w:val="24"/>
          <w:lang w:val="ru-RU"/>
        </w:rPr>
        <w:t xml:space="preserve"> усуллари қуйидагичадир: </w:t>
      </w:r>
      <w:r w:rsidRPr="00167F90">
        <w:rPr>
          <w:rFonts w:ascii="Times New Roman" w:hAnsi="Times New Roman"/>
          <w:iCs/>
          <w:noProof/>
          <w:szCs w:val="24"/>
          <w:lang w:val="ru-RU"/>
        </w:rPr>
        <w:t>обрўли нарх белгилаш</w:t>
      </w:r>
      <w:r w:rsidRPr="00167F90">
        <w:rPr>
          <w:rFonts w:ascii="Times New Roman" w:hAnsi="Times New Roman"/>
          <w:noProof/>
          <w:szCs w:val="24"/>
          <w:lang w:val="ru-RU"/>
        </w:rPr>
        <w:t xml:space="preserve"> – харидор юқори нархни маҳсулотнинг юқори сифатли эканлиги билан боғлаши мумкин; </w:t>
      </w:r>
      <w:r w:rsidRPr="00167F90">
        <w:rPr>
          <w:rFonts w:ascii="Times New Roman" w:hAnsi="Times New Roman"/>
          <w:iCs/>
          <w:noProof/>
          <w:szCs w:val="24"/>
          <w:lang w:val="ru-RU"/>
        </w:rPr>
        <w:t xml:space="preserve">тоқ </w:t>
      </w:r>
      <w:r w:rsidRPr="00167F90">
        <w:rPr>
          <w:rFonts w:ascii="Times New Roman" w:hAnsi="Times New Roman"/>
          <w:iCs/>
          <w:noProof/>
          <w:szCs w:val="24"/>
          <w:lang w:val="ru-RU"/>
        </w:rPr>
        <w:lastRenderedPageBreak/>
        <w:t>рақамли нарх белгилаш</w:t>
      </w:r>
      <w:r w:rsidRPr="00167F90">
        <w:rPr>
          <w:rFonts w:ascii="Times New Roman" w:hAnsi="Times New Roman"/>
          <w:noProof/>
          <w:szCs w:val="24"/>
          <w:lang w:val="ru-RU"/>
        </w:rPr>
        <w:t xml:space="preserve"> – яхлит рақамларни бир неча сўмларга пасайтириб белгилаш; </w:t>
      </w:r>
      <w:r w:rsidRPr="00167F90">
        <w:rPr>
          <w:rFonts w:ascii="Times New Roman" w:hAnsi="Times New Roman"/>
          <w:iCs/>
          <w:noProof/>
          <w:szCs w:val="24"/>
          <w:lang w:val="ru-RU"/>
        </w:rPr>
        <w:t>тўплам нархи</w:t>
      </w:r>
      <w:r w:rsidRPr="00167F90">
        <w:rPr>
          <w:rFonts w:ascii="Times New Roman" w:hAnsi="Times New Roman"/>
          <w:noProof/>
          <w:szCs w:val="24"/>
          <w:lang w:val="ru-RU"/>
        </w:rPr>
        <w:t xml:space="preserve"> – бир неча маҳсулотларни бир тўплам қилиб, бир пакет ичида бир нархда сотишдир.</w:t>
      </w:r>
    </w:p>
    <w:p w:rsidR="004349CB" w:rsidRPr="00167F90" w:rsidRDefault="004349CB" w:rsidP="004349C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 </w:t>
      </w:r>
    </w:p>
    <w:p w:rsidR="004349CB" w:rsidRDefault="004349CB" w:rsidP="004349CB">
      <w:pPr>
        <w:pStyle w:val="5"/>
        <w:jc w:val="left"/>
        <w:rPr>
          <w:rFonts w:ascii="Times New Roman" w:hAnsi="Times New Roman"/>
          <w:i w:val="0"/>
          <w:szCs w:val="24"/>
          <w:lang w:val="en-US"/>
        </w:rPr>
      </w:pPr>
      <w:bookmarkStart w:id="0" w:name="_Toc130203697"/>
      <w:bookmarkStart w:id="1" w:name="_Toc130203786"/>
    </w:p>
    <w:p w:rsidR="004349CB" w:rsidRPr="00167F90" w:rsidRDefault="004349CB" w:rsidP="004349CB">
      <w:pPr>
        <w:pStyle w:val="5"/>
        <w:jc w:val="left"/>
        <w:rPr>
          <w:rFonts w:ascii="Times New Roman" w:hAnsi="Times New Roman"/>
          <w:i w:val="0"/>
          <w:szCs w:val="24"/>
        </w:rPr>
      </w:pPr>
      <w:r w:rsidRPr="00167F90">
        <w:rPr>
          <w:rFonts w:ascii="Times New Roman" w:hAnsi="Times New Roman"/>
          <w:i w:val="0"/>
          <w:szCs w:val="24"/>
        </w:rPr>
        <w:t>Таянч иборалар</w:t>
      </w:r>
      <w:bookmarkEnd w:id="0"/>
      <w:bookmarkEnd w:id="1"/>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92"/>
        <w:gridCol w:w="3143"/>
        <w:gridCol w:w="2941"/>
      </w:tblGrid>
      <w:tr w:rsidR="004349CB" w:rsidRPr="00167F90" w:rsidTr="001925B1">
        <w:tblPrEx>
          <w:tblCellMar>
            <w:top w:w="0" w:type="dxa"/>
            <w:bottom w:w="0" w:type="dxa"/>
          </w:tblCellMar>
        </w:tblPrEx>
        <w:tc>
          <w:tcPr>
            <w:tcW w:w="3662" w:type="dxa"/>
          </w:tcPr>
          <w:p w:rsidR="004349CB" w:rsidRPr="00167F90" w:rsidRDefault="004349CB" w:rsidP="004349CB">
            <w:pPr>
              <w:numPr>
                <w:ilvl w:val="0"/>
                <w:numId w:val="1"/>
              </w:numPr>
              <w:spacing w:line="360" w:lineRule="auto"/>
              <w:rPr>
                <w:rFonts w:ascii="Times New Roman" w:hAnsi="Times New Roman"/>
                <w:noProof/>
                <w:szCs w:val="24"/>
              </w:rPr>
            </w:pPr>
            <w:r w:rsidRPr="00167F90">
              <w:rPr>
                <w:rFonts w:ascii="Times New Roman" w:hAnsi="Times New Roman"/>
                <w:noProof/>
                <w:szCs w:val="24"/>
              </w:rPr>
              <w:t>Нарх белгилаш мақсадлари</w:t>
            </w:r>
          </w:p>
          <w:p w:rsidR="004349CB" w:rsidRPr="00167F90" w:rsidRDefault="004349CB" w:rsidP="004349CB">
            <w:pPr>
              <w:numPr>
                <w:ilvl w:val="0"/>
                <w:numId w:val="1"/>
              </w:numPr>
              <w:spacing w:line="360" w:lineRule="auto"/>
              <w:rPr>
                <w:rFonts w:ascii="Times New Roman" w:hAnsi="Times New Roman"/>
                <w:noProof/>
                <w:szCs w:val="24"/>
              </w:rPr>
            </w:pPr>
            <w:proofErr w:type="spellStart"/>
            <w:r w:rsidRPr="00167F90">
              <w:rPr>
                <w:rFonts w:ascii="Times New Roman" w:hAnsi="Times New Roman"/>
                <w:szCs w:val="24"/>
              </w:rPr>
              <w:t>Нарх</w:t>
            </w:r>
            <w:proofErr w:type="spellEnd"/>
            <w:r w:rsidRPr="00167F90">
              <w:rPr>
                <w:rFonts w:ascii="Times New Roman" w:hAnsi="Times New Roman"/>
                <w:szCs w:val="24"/>
              </w:rPr>
              <w:t xml:space="preserve"> </w:t>
            </w:r>
            <w:proofErr w:type="spellStart"/>
            <w:r w:rsidRPr="00167F90">
              <w:rPr>
                <w:rFonts w:ascii="Times New Roman" w:hAnsi="Times New Roman"/>
                <w:szCs w:val="24"/>
              </w:rPr>
              <w:t>белгилаш</w:t>
            </w:r>
            <w:proofErr w:type="spellEnd"/>
            <w:r w:rsidRPr="00167F90">
              <w:rPr>
                <w:rFonts w:ascii="Times New Roman" w:hAnsi="Times New Roman"/>
                <w:szCs w:val="24"/>
              </w:rPr>
              <w:t xml:space="preserve"> </w:t>
            </w:r>
            <w:proofErr w:type="spellStart"/>
            <w:r w:rsidRPr="00167F90">
              <w:rPr>
                <w:rFonts w:ascii="Times New Roman" w:hAnsi="Times New Roman"/>
                <w:szCs w:val="24"/>
              </w:rPr>
              <w:t>стратегиялари</w:t>
            </w:r>
            <w:proofErr w:type="spellEnd"/>
            <w:r w:rsidRPr="00167F90">
              <w:rPr>
                <w:rFonts w:ascii="Times New Roman" w:hAnsi="Times New Roman"/>
                <w:noProof/>
                <w:szCs w:val="24"/>
              </w:rPr>
              <w:t xml:space="preserve"> </w:t>
            </w:r>
          </w:p>
          <w:p w:rsidR="004349CB" w:rsidRPr="00167F90" w:rsidRDefault="004349CB" w:rsidP="004349CB">
            <w:pPr>
              <w:numPr>
                <w:ilvl w:val="0"/>
                <w:numId w:val="1"/>
              </w:numPr>
              <w:spacing w:line="360" w:lineRule="auto"/>
              <w:rPr>
                <w:rFonts w:ascii="Times New Roman" w:hAnsi="Times New Roman"/>
                <w:noProof/>
                <w:szCs w:val="24"/>
              </w:rPr>
            </w:pPr>
            <w:proofErr w:type="spellStart"/>
            <w:r w:rsidRPr="00167F90">
              <w:rPr>
                <w:rFonts w:ascii="Times New Roman" w:hAnsi="Times New Roman"/>
                <w:szCs w:val="24"/>
              </w:rPr>
              <w:t>Кириб</w:t>
            </w:r>
            <w:proofErr w:type="spellEnd"/>
            <w:r w:rsidRPr="00167F90">
              <w:rPr>
                <w:rFonts w:ascii="Times New Roman" w:hAnsi="Times New Roman"/>
                <w:szCs w:val="24"/>
              </w:rPr>
              <w:t xml:space="preserve"> </w:t>
            </w:r>
            <w:proofErr w:type="spellStart"/>
            <w:r w:rsidRPr="00167F90">
              <w:rPr>
                <w:rFonts w:ascii="Times New Roman" w:hAnsi="Times New Roman"/>
                <w:szCs w:val="24"/>
              </w:rPr>
              <w:t>бориш</w:t>
            </w:r>
            <w:proofErr w:type="spellEnd"/>
            <w:r w:rsidRPr="00167F90">
              <w:rPr>
                <w:rFonts w:ascii="Times New Roman" w:hAnsi="Times New Roman"/>
                <w:szCs w:val="24"/>
              </w:rPr>
              <w:t xml:space="preserve"> </w:t>
            </w:r>
            <w:proofErr w:type="spellStart"/>
            <w:r w:rsidRPr="00167F90">
              <w:rPr>
                <w:rFonts w:ascii="Times New Roman" w:hAnsi="Times New Roman"/>
                <w:szCs w:val="24"/>
              </w:rPr>
              <w:t>стратегияси</w:t>
            </w:r>
            <w:proofErr w:type="spellEnd"/>
            <w:r w:rsidRPr="00167F90">
              <w:rPr>
                <w:rFonts w:ascii="Times New Roman" w:hAnsi="Times New Roman"/>
                <w:szCs w:val="24"/>
              </w:rPr>
              <w:t xml:space="preserve"> </w:t>
            </w:r>
          </w:p>
          <w:p w:rsidR="004349CB" w:rsidRPr="00167F90" w:rsidRDefault="004349CB" w:rsidP="004349CB">
            <w:pPr>
              <w:numPr>
                <w:ilvl w:val="0"/>
                <w:numId w:val="1"/>
              </w:numPr>
              <w:spacing w:line="360" w:lineRule="auto"/>
              <w:rPr>
                <w:rFonts w:ascii="Times New Roman" w:hAnsi="Times New Roman"/>
                <w:noProof/>
                <w:szCs w:val="24"/>
                <w:lang w:val="ru-RU"/>
              </w:rPr>
            </w:pPr>
            <w:proofErr w:type="spellStart"/>
            <w:r w:rsidRPr="00167F90">
              <w:rPr>
                <w:rFonts w:ascii="Times New Roman" w:hAnsi="Times New Roman"/>
                <w:szCs w:val="24"/>
              </w:rPr>
              <w:t>Қаймоқ</w:t>
            </w:r>
            <w:proofErr w:type="spellEnd"/>
            <w:r w:rsidRPr="00167F90">
              <w:rPr>
                <w:rFonts w:ascii="Times New Roman" w:hAnsi="Times New Roman"/>
                <w:szCs w:val="24"/>
              </w:rPr>
              <w:t xml:space="preserve"> </w:t>
            </w:r>
            <w:proofErr w:type="spellStart"/>
            <w:r w:rsidRPr="00167F90">
              <w:rPr>
                <w:rFonts w:ascii="Times New Roman" w:hAnsi="Times New Roman"/>
                <w:szCs w:val="24"/>
              </w:rPr>
              <w:t>олиш</w:t>
            </w:r>
            <w:proofErr w:type="spellEnd"/>
            <w:r w:rsidRPr="00167F90">
              <w:rPr>
                <w:rFonts w:ascii="Times New Roman" w:hAnsi="Times New Roman"/>
                <w:szCs w:val="24"/>
              </w:rPr>
              <w:t xml:space="preserve"> </w:t>
            </w:r>
            <w:proofErr w:type="spellStart"/>
            <w:r w:rsidRPr="00167F90">
              <w:rPr>
                <w:rFonts w:ascii="Times New Roman" w:hAnsi="Times New Roman"/>
                <w:szCs w:val="24"/>
              </w:rPr>
              <w:t>стратегияси</w:t>
            </w:r>
            <w:proofErr w:type="spellEnd"/>
          </w:p>
        </w:tc>
        <w:tc>
          <w:tcPr>
            <w:tcW w:w="3200" w:type="dxa"/>
          </w:tcPr>
          <w:p w:rsidR="004349CB" w:rsidRPr="00167F90" w:rsidRDefault="004349CB" w:rsidP="004349CB">
            <w:pPr>
              <w:numPr>
                <w:ilvl w:val="0"/>
                <w:numId w:val="1"/>
              </w:numPr>
              <w:spacing w:line="360" w:lineRule="auto"/>
              <w:rPr>
                <w:rFonts w:ascii="Times New Roman" w:hAnsi="Times New Roman"/>
                <w:noProof/>
                <w:szCs w:val="24"/>
              </w:rPr>
            </w:pPr>
            <w:r w:rsidRPr="00167F90">
              <w:rPr>
                <w:rFonts w:ascii="Times New Roman" w:hAnsi="Times New Roman"/>
                <w:noProof/>
                <w:szCs w:val="24"/>
              </w:rPr>
              <w:t>Нархни силлиқлаш</w:t>
            </w:r>
          </w:p>
          <w:p w:rsidR="004349CB" w:rsidRPr="00167F90" w:rsidRDefault="004349CB" w:rsidP="004349CB">
            <w:pPr>
              <w:numPr>
                <w:ilvl w:val="0"/>
                <w:numId w:val="1"/>
              </w:numPr>
              <w:spacing w:line="360" w:lineRule="auto"/>
              <w:rPr>
                <w:rFonts w:ascii="Times New Roman" w:hAnsi="Times New Roman"/>
                <w:noProof/>
                <w:szCs w:val="24"/>
              </w:rPr>
            </w:pPr>
            <w:r w:rsidRPr="00167F90">
              <w:rPr>
                <w:rFonts w:ascii="Times New Roman" w:hAnsi="Times New Roman"/>
                <w:noProof/>
                <w:szCs w:val="24"/>
              </w:rPr>
              <w:t>Нарх чегирмаси</w:t>
            </w:r>
          </w:p>
          <w:p w:rsidR="004349CB" w:rsidRPr="00167F90" w:rsidRDefault="004349CB" w:rsidP="004349CB">
            <w:pPr>
              <w:numPr>
                <w:ilvl w:val="0"/>
                <w:numId w:val="1"/>
              </w:numPr>
              <w:spacing w:line="360" w:lineRule="auto"/>
              <w:rPr>
                <w:rFonts w:ascii="Times New Roman" w:hAnsi="Times New Roman"/>
                <w:noProof/>
                <w:szCs w:val="24"/>
              </w:rPr>
            </w:pPr>
            <w:r w:rsidRPr="00167F90">
              <w:rPr>
                <w:rFonts w:ascii="Times New Roman" w:hAnsi="Times New Roman"/>
                <w:noProof/>
                <w:szCs w:val="24"/>
              </w:rPr>
              <w:t>Нарх компен</w:t>
            </w:r>
            <w:r w:rsidRPr="00167F90">
              <w:rPr>
                <w:rFonts w:ascii="Times New Roman" w:hAnsi="Times New Roman"/>
                <w:noProof/>
                <w:szCs w:val="24"/>
                <w:lang w:val="ru-RU"/>
              </w:rPr>
              <w:t>с</w:t>
            </w:r>
            <w:r w:rsidRPr="00167F90">
              <w:rPr>
                <w:rFonts w:ascii="Times New Roman" w:hAnsi="Times New Roman"/>
                <w:noProof/>
                <w:szCs w:val="24"/>
              </w:rPr>
              <w:t>ацияси</w:t>
            </w:r>
          </w:p>
          <w:p w:rsidR="004349CB" w:rsidRPr="00167F90" w:rsidRDefault="004349CB" w:rsidP="004349CB">
            <w:pPr>
              <w:numPr>
                <w:ilvl w:val="0"/>
                <w:numId w:val="1"/>
              </w:numPr>
              <w:spacing w:line="360" w:lineRule="auto"/>
              <w:rPr>
                <w:rFonts w:ascii="Times New Roman" w:hAnsi="Times New Roman"/>
                <w:noProof/>
                <w:szCs w:val="24"/>
              </w:rPr>
            </w:pPr>
            <w:r w:rsidRPr="00167F90">
              <w:rPr>
                <w:rFonts w:ascii="Times New Roman" w:hAnsi="Times New Roman"/>
                <w:noProof/>
                <w:szCs w:val="24"/>
              </w:rPr>
              <w:t>Ҳажм чегирмаси</w:t>
            </w:r>
          </w:p>
          <w:p w:rsidR="004349CB" w:rsidRPr="00167F90" w:rsidRDefault="004349CB" w:rsidP="004349CB">
            <w:pPr>
              <w:numPr>
                <w:ilvl w:val="0"/>
                <w:numId w:val="1"/>
              </w:numPr>
              <w:spacing w:line="360" w:lineRule="auto"/>
              <w:rPr>
                <w:rFonts w:ascii="Times New Roman" w:hAnsi="Times New Roman"/>
                <w:noProof/>
                <w:szCs w:val="24"/>
              </w:rPr>
            </w:pPr>
            <w:r w:rsidRPr="00167F90">
              <w:rPr>
                <w:rFonts w:ascii="Times New Roman" w:hAnsi="Times New Roman"/>
                <w:noProof/>
                <w:szCs w:val="24"/>
              </w:rPr>
              <w:t>Кумулятив чегирма</w:t>
            </w:r>
          </w:p>
          <w:p w:rsidR="004349CB" w:rsidRPr="00167F90" w:rsidRDefault="004349CB" w:rsidP="004349CB">
            <w:pPr>
              <w:numPr>
                <w:ilvl w:val="0"/>
                <w:numId w:val="1"/>
              </w:numPr>
              <w:spacing w:line="360" w:lineRule="auto"/>
              <w:rPr>
                <w:rFonts w:ascii="Times New Roman" w:hAnsi="Times New Roman"/>
                <w:noProof/>
                <w:szCs w:val="24"/>
              </w:rPr>
            </w:pPr>
            <w:r w:rsidRPr="00167F90">
              <w:rPr>
                <w:rFonts w:ascii="Times New Roman" w:hAnsi="Times New Roman"/>
                <w:noProof/>
                <w:szCs w:val="24"/>
              </w:rPr>
              <w:t>Нокумулятив чегирма</w:t>
            </w:r>
          </w:p>
        </w:tc>
        <w:tc>
          <w:tcPr>
            <w:tcW w:w="2991" w:type="dxa"/>
          </w:tcPr>
          <w:p w:rsidR="004349CB" w:rsidRPr="00167F90" w:rsidRDefault="004349CB" w:rsidP="004349CB">
            <w:pPr>
              <w:numPr>
                <w:ilvl w:val="0"/>
                <w:numId w:val="1"/>
              </w:numPr>
              <w:spacing w:line="360" w:lineRule="auto"/>
              <w:rPr>
                <w:rFonts w:ascii="Times New Roman" w:hAnsi="Times New Roman"/>
                <w:noProof/>
                <w:szCs w:val="24"/>
              </w:rPr>
            </w:pPr>
            <w:r w:rsidRPr="00167F90">
              <w:rPr>
                <w:rFonts w:ascii="Times New Roman" w:hAnsi="Times New Roman"/>
                <w:noProof/>
                <w:szCs w:val="24"/>
              </w:rPr>
              <w:t>Савдо чегирмаси</w:t>
            </w:r>
          </w:p>
          <w:p w:rsidR="004349CB" w:rsidRPr="00167F90" w:rsidRDefault="004349CB" w:rsidP="004349CB">
            <w:pPr>
              <w:numPr>
                <w:ilvl w:val="0"/>
                <w:numId w:val="1"/>
              </w:numPr>
              <w:spacing w:line="360" w:lineRule="auto"/>
              <w:rPr>
                <w:rFonts w:ascii="Times New Roman" w:hAnsi="Times New Roman"/>
                <w:noProof/>
                <w:szCs w:val="24"/>
              </w:rPr>
            </w:pPr>
            <w:r w:rsidRPr="00167F90">
              <w:rPr>
                <w:rFonts w:ascii="Times New Roman" w:hAnsi="Times New Roman"/>
                <w:noProof/>
                <w:szCs w:val="24"/>
              </w:rPr>
              <w:t>Нақд чегирма</w:t>
            </w:r>
          </w:p>
          <w:p w:rsidR="004349CB" w:rsidRPr="00167F90" w:rsidRDefault="004349CB" w:rsidP="004349CB">
            <w:pPr>
              <w:numPr>
                <w:ilvl w:val="0"/>
                <w:numId w:val="1"/>
              </w:numPr>
              <w:spacing w:line="360" w:lineRule="auto"/>
              <w:rPr>
                <w:rFonts w:ascii="Times New Roman" w:hAnsi="Times New Roman"/>
                <w:noProof/>
                <w:szCs w:val="24"/>
              </w:rPr>
            </w:pPr>
            <w:r w:rsidRPr="00167F90">
              <w:rPr>
                <w:rFonts w:ascii="Times New Roman" w:hAnsi="Times New Roman"/>
                <w:noProof/>
                <w:szCs w:val="24"/>
              </w:rPr>
              <w:t>Хизмат чегирмаси</w:t>
            </w:r>
          </w:p>
          <w:p w:rsidR="004349CB" w:rsidRPr="00167F90" w:rsidRDefault="004349CB" w:rsidP="004349CB">
            <w:pPr>
              <w:numPr>
                <w:ilvl w:val="0"/>
                <w:numId w:val="1"/>
              </w:numPr>
              <w:spacing w:line="360" w:lineRule="auto"/>
              <w:rPr>
                <w:rFonts w:ascii="Times New Roman" w:hAnsi="Times New Roman"/>
                <w:noProof/>
                <w:szCs w:val="24"/>
              </w:rPr>
            </w:pPr>
            <w:r w:rsidRPr="00167F90">
              <w:rPr>
                <w:rFonts w:ascii="Times New Roman" w:hAnsi="Times New Roman"/>
                <w:noProof/>
                <w:szCs w:val="24"/>
              </w:rPr>
              <w:t>Зарар лидерлари</w:t>
            </w:r>
          </w:p>
          <w:p w:rsidR="004349CB" w:rsidRPr="00167F90" w:rsidRDefault="004349CB" w:rsidP="004349CB">
            <w:pPr>
              <w:numPr>
                <w:ilvl w:val="0"/>
                <w:numId w:val="1"/>
              </w:numPr>
              <w:spacing w:line="360" w:lineRule="auto"/>
              <w:rPr>
                <w:rFonts w:ascii="Times New Roman" w:hAnsi="Times New Roman"/>
                <w:noProof/>
                <w:szCs w:val="24"/>
              </w:rPr>
            </w:pPr>
            <w:r w:rsidRPr="00167F90">
              <w:rPr>
                <w:rFonts w:ascii="Times New Roman" w:hAnsi="Times New Roman"/>
                <w:noProof/>
                <w:szCs w:val="24"/>
              </w:rPr>
              <w:t>Психологик нарх белгилаш</w:t>
            </w:r>
          </w:p>
        </w:tc>
      </w:tr>
    </w:tbl>
    <w:p w:rsidR="004349CB" w:rsidRPr="00167F90" w:rsidRDefault="004349CB" w:rsidP="004349CB">
      <w:pPr>
        <w:spacing w:line="360" w:lineRule="auto"/>
        <w:jc w:val="both"/>
        <w:rPr>
          <w:rFonts w:ascii="Times New Roman" w:hAnsi="Times New Roman"/>
          <w:noProof/>
          <w:szCs w:val="24"/>
        </w:rPr>
      </w:pPr>
    </w:p>
    <w:p w:rsidR="004349CB" w:rsidRPr="00167F90" w:rsidRDefault="004349CB" w:rsidP="004349CB">
      <w:pPr>
        <w:spacing w:line="360" w:lineRule="auto"/>
        <w:ind w:firstLine="720"/>
        <w:jc w:val="both"/>
        <w:rPr>
          <w:rFonts w:ascii="Times New Roman" w:hAnsi="Times New Roman"/>
          <w:noProof/>
          <w:szCs w:val="24"/>
          <w:u w:val="single"/>
        </w:rPr>
      </w:pPr>
      <w:r w:rsidRPr="00167F90">
        <w:rPr>
          <w:rFonts w:ascii="Times New Roman" w:hAnsi="Times New Roman"/>
          <w:noProof/>
          <w:szCs w:val="24"/>
          <w:u w:val="single"/>
        </w:rPr>
        <w:t>Назорат саволлари</w:t>
      </w:r>
    </w:p>
    <w:p w:rsidR="004349CB" w:rsidRPr="00167F90" w:rsidRDefault="004349CB" w:rsidP="004349CB">
      <w:pPr>
        <w:spacing w:line="360" w:lineRule="auto"/>
        <w:jc w:val="both"/>
        <w:rPr>
          <w:rFonts w:ascii="Times New Roman" w:hAnsi="Times New Roman"/>
          <w:noProof/>
          <w:szCs w:val="24"/>
        </w:rPr>
      </w:pPr>
      <w:r w:rsidRPr="00167F90">
        <w:rPr>
          <w:rFonts w:ascii="Times New Roman" w:hAnsi="Times New Roman"/>
          <w:szCs w:val="24"/>
        </w:rPr>
        <w:tab/>
      </w:r>
      <w:r w:rsidRPr="00167F90">
        <w:rPr>
          <w:rFonts w:ascii="Times New Roman" w:hAnsi="Times New Roman"/>
          <w:noProof/>
          <w:szCs w:val="24"/>
        </w:rPr>
        <w:t>Маълум бир нарх даражасини белгилашдан қандай мақсадлар кўзланади?</w:t>
      </w:r>
    </w:p>
    <w:p w:rsidR="004349CB" w:rsidRPr="00167F90" w:rsidRDefault="004349CB" w:rsidP="004349CB">
      <w:pPr>
        <w:numPr>
          <w:ilvl w:val="0"/>
          <w:numId w:val="3"/>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Нарх белгилаш жараёни қандай босқичлардан иборат?</w:t>
      </w:r>
    </w:p>
    <w:p w:rsidR="004349CB" w:rsidRPr="00167F90" w:rsidRDefault="004349CB" w:rsidP="004349CB">
      <w:pPr>
        <w:numPr>
          <w:ilvl w:val="0"/>
          <w:numId w:val="3"/>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Нарх белгилаш стратегиялари қанақа бўлади?</w:t>
      </w:r>
    </w:p>
    <w:p w:rsidR="004349CB" w:rsidRPr="00167F90" w:rsidRDefault="004349CB" w:rsidP="004349CB">
      <w:pPr>
        <w:numPr>
          <w:ilvl w:val="0"/>
          <w:numId w:val="3"/>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Маҳсулот линиясига нарх белгилашнинг ўзига хос томони нимада?</w:t>
      </w:r>
    </w:p>
    <w:p w:rsidR="004349CB" w:rsidRPr="00167F90" w:rsidRDefault="004349CB" w:rsidP="004349CB">
      <w:pPr>
        <w:numPr>
          <w:ilvl w:val="0"/>
          <w:numId w:val="3"/>
        </w:numPr>
        <w:tabs>
          <w:tab w:val="left" w:pos="360"/>
        </w:tabs>
        <w:spacing w:line="360" w:lineRule="auto"/>
        <w:jc w:val="both"/>
        <w:rPr>
          <w:rFonts w:ascii="Times New Roman" w:hAnsi="Times New Roman"/>
          <w:noProof/>
          <w:szCs w:val="24"/>
        </w:rPr>
      </w:pPr>
      <w:r w:rsidRPr="00167F90">
        <w:rPr>
          <w:rFonts w:ascii="Times New Roman" w:hAnsi="Times New Roman"/>
          <w:noProof/>
          <w:szCs w:val="24"/>
        </w:rPr>
        <w:t>Нарх чегирмаси турларини айтинг.</w:t>
      </w:r>
    </w:p>
    <w:p w:rsidR="004349CB" w:rsidRPr="00167F90" w:rsidRDefault="004349CB" w:rsidP="004349CB">
      <w:pPr>
        <w:numPr>
          <w:ilvl w:val="0"/>
          <w:numId w:val="3"/>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Психологик нарх белгилашда қандай усуллардан фойдаланадилар?</w:t>
      </w:r>
    </w:p>
    <w:p w:rsidR="004349CB" w:rsidRPr="00167F90" w:rsidRDefault="004349CB" w:rsidP="004349CB">
      <w:pPr>
        <w:spacing w:line="360" w:lineRule="auto"/>
        <w:jc w:val="both"/>
        <w:rPr>
          <w:rFonts w:ascii="Times New Roman" w:hAnsi="Times New Roman"/>
          <w:noProof/>
          <w:szCs w:val="24"/>
          <w:lang w:val="ru-RU"/>
        </w:rPr>
      </w:pPr>
    </w:p>
    <w:p w:rsidR="004349CB" w:rsidRPr="00167F90" w:rsidRDefault="004349CB" w:rsidP="004349CB">
      <w:pPr>
        <w:spacing w:line="360" w:lineRule="auto"/>
        <w:rPr>
          <w:rFonts w:ascii="Times New Roman" w:hAnsi="Times New Roman"/>
          <w:szCs w:val="24"/>
          <w:lang w:val="ru-RU"/>
        </w:rPr>
      </w:pPr>
    </w:p>
    <w:p w:rsidR="00BC068A" w:rsidRPr="004349CB" w:rsidRDefault="00BC068A">
      <w:pPr>
        <w:rPr>
          <w:lang w:val="ru-RU"/>
        </w:rPr>
      </w:pPr>
      <w:bookmarkStart w:id="2" w:name="_GoBack"/>
      <w:bookmarkEnd w:id="2"/>
    </w:p>
    <w:sectPr w:rsidR="00BC068A" w:rsidRPr="004349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NDA Times UZ">
    <w:altName w:val="Agency FB"/>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5E44"/>
    <w:multiLevelType w:val="hybridMultilevel"/>
    <w:tmpl w:val="8CF4134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4E3665"/>
    <w:multiLevelType w:val="hybridMultilevel"/>
    <w:tmpl w:val="FD4E382E"/>
    <w:lvl w:ilvl="0" w:tplc="04190011">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48031B4"/>
    <w:multiLevelType w:val="hybridMultilevel"/>
    <w:tmpl w:val="F36E8D6E"/>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1E351D8C"/>
    <w:multiLevelType w:val="singleLevel"/>
    <w:tmpl w:val="0419000F"/>
    <w:lvl w:ilvl="0">
      <w:start w:val="1"/>
      <w:numFmt w:val="decimal"/>
      <w:lvlText w:val="%1."/>
      <w:lvlJc w:val="left"/>
      <w:pPr>
        <w:tabs>
          <w:tab w:val="num" w:pos="360"/>
        </w:tabs>
        <w:ind w:left="360" w:hanging="360"/>
      </w:pPr>
      <w:rPr>
        <w:rFonts w:hint="default"/>
      </w:rPr>
    </w:lvl>
  </w:abstractNum>
  <w:abstractNum w:abstractNumId="4">
    <w:nsid w:val="29C479D0"/>
    <w:multiLevelType w:val="hybridMultilevel"/>
    <w:tmpl w:val="92D0ABAC"/>
    <w:lvl w:ilvl="0" w:tplc="E1BEB564">
      <w:start w:val="1"/>
      <w:numFmt w:val="bullet"/>
      <w:lvlText w:val=""/>
      <w:lvlJc w:val="left"/>
      <w:pPr>
        <w:tabs>
          <w:tab w:val="num" w:pos="1077"/>
        </w:tabs>
        <w:ind w:left="1077" w:hanging="368"/>
      </w:pPr>
      <w:rPr>
        <w:rFonts w:ascii="Wingdings" w:hAnsi="Wingdings" w:hint="default"/>
        <w:sz w:val="16"/>
      </w:rPr>
    </w:lvl>
    <w:lvl w:ilvl="1" w:tplc="4EB0254C">
      <w:start w:val="1"/>
      <w:numFmt w:val="decimal"/>
      <w:lvlText w:val="%2. "/>
      <w:legacy w:legacy="1" w:legacySpace="360" w:legacyIndent="283"/>
      <w:lvlJc w:val="left"/>
      <w:pPr>
        <w:ind w:left="2622" w:hanging="283"/>
      </w:pPr>
      <w:rPr>
        <w:b w:val="0"/>
        <w:i w:val="0"/>
        <w:sz w:val="20"/>
        <w:szCs w:val="20"/>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5">
    <w:nsid w:val="34E85985"/>
    <w:multiLevelType w:val="hybridMultilevel"/>
    <w:tmpl w:val="08C0F65A"/>
    <w:lvl w:ilvl="0" w:tplc="0419000F">
      <w:start w:val="1"/>
      <w:numFmt w:val="decimal"/>
      <w:lvlText w:val="%1."/>
      <w:lvlJc w:val="left"/>
      <w:pPr>
        <w:tabs>
          <w:tab w:val="num" w:pos="720"/>
        </w:tabs>
        <w:ind w:left="720" w:hanging="360"/>
      </w:p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8B81BC9"/>
    <w:multiLevelType w:val="hybridMultilevel"/>
    <w:tmpl w:val="4C1A00E8"/>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FF66152"/>
    <w:multiLevelType w:val="singleLevel"/>
    <w:tmpl w:val="75D6FF92"/>
    <w:lvl w:ilvl="0">
      <w:start w:val="1"/>
      <w:numFmt w:val="decimal"/>
      <w:lvlText w:val="%1."/>
      <w:legacy w:legacy="1" w:legacySpace="120" w:legacyIndent="360"/>
      <w:lvlJc w:val="left"/>
      <w:pPr>
        <w:ind w:left="360" w:hanging="360"/>
      </w:pPr>
    </w:lvl>
  </w:abstractNum>
  <w:num w:numId="1">
    <w:abstractNumId w:val="6"/>
  </w:num>
  <w:num w:numId="2">
    <w:abstractNumId w:val="4"/>
  </w:num>
  <w:num w:numId="3">
    <w:abstractNumId w:val="7"/>
  </w:num>
  <w:num w:numId="4">
    <w:abstractNumId w:val="0"/>
  </w:num>
  <w:num w:numId="5">
    <w:abstractNumId w:val="1"/>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9CB"/>
    <w:rsid w:val="004349C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9CB"/>
    <w:pPr>
      <w:spacing w:after="0" w:line="240" w:lineRule="auto"/>
    </w:pPr>
    <w:rPr>
      <w:rFonts w:ascii="PANDA Times UZ" w:eastAsia="Times New Roman" w:hAnsi="PANDA Times UZ" w:cs="Times New Roman"/>
      <w:sz w:val="24"/>
      <w:szCs w:val="20"/>
      <w:lang w:eastAsia="ru-RU"/>
    </w:rPr>
  </w:style>
  <w:style w:type="paragraph" w:styleId="5">
    <w:name w:val="heading 5"/>
    <w:basedOn w:val="a"/>
    <w:next w:val="a"/>
    <w:link w:val="50"/>
    <w:qFormat/>
    <w:rsid w:val="004349CB"/>
    <w:pPr>
      <w:keepNext/>
      <w:spacing w:line="360" w:lineRule="auto"/>
      <w:ind w:firstLine="708"/>
      <w:jc w:val="right"/>
      <w:outlineLvl w:val="4"/>
    </w:pPr>
    <w:rPr>
      <w:i/>
      <w:iCs/>
      <w:noProof/>
      <w:u w:val="single"/>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4349CB"/>
    <w:rPr>
      <w:rFonts w:ascii="PANDA Times UZ" w:eastAsia="Times New Roman" w:hAnsi="PANDA Times UZ" w:cs="Times New Roman"/>
      <w:i/>
      <w:iCs/>
      <w:noProof/>
      <w:sz w:val="24"/>
      <w:szCs w:val="20"/>
      <w:u w:val="single"/>
      <w:lang w:val="ru-RU" w:eastAsia="ru-RU"/>
    </w:rPr>
  </w:style>
  <w:style w:type="paragraph" w:styleId="a3">
    <w:name w:val="Body Text Indent"/>
    <w:basedOn w:val="a"/>
    <w:link w:val="a4"/>
    <w:rsid w:val="004349CB"/>
    <w:pPr>
      <w:spacing w:line="360" w:lineRule="auto"/>
      <w:ind w:firstLine="708"/>
      <w:jc w:val="both"/>
    </w:pPr>
    <w:rPr>
      <w:noProof/>
      <w:lang w:val="uz-Cyrl-UZ"/>
    </w:rPr>
  </w:style>
  <w:style w:type="character" w:customStyle="1" w:styleId="a4">
    <w:name w:val="Основной текст с отступом Знак"/>
    <w:basedOn w:val="a0"/>
    <w:link w:val="a3"/>
    <w:rsid w:val="004349CB"/>
    <w:rPr>
      <w:rFonts w:ascii="PANDA Times UZ" w:eastAsia="Times New Roman" w:hAnsi="PANDA Times UZ" w:cs="Times New Roman"/>
      <w:noProof/>
      <w:sz w:val="24"/>
      <w:szCs w:val="20"/>
      <w:lang w:val="uz-Cyrl-UZ" w:eastAsia="ru-RU"/>
    </w:rPr>
  </w:style>
  <w:style w:type="paragraph" w:styleId="a5">
    <w:name w:val="Body Text"/>
    <w:basedOn w:val="a"/>
    <w:link w:val="a6"/>
    <w:rsid w:val="004349CB"/>
    <w:rPr>
      <w:sz w:val="18"/>
      <w:lang w:val="ru-RU"/>
    </w:rPr>
  </w:style>
  <w:style w:type="character" w:customStyle="1" w:styleId="a6">
    <w:name w:val="Основной текст Знак"/>
    <w:basedOn w:val="a0"/>
    <w:link w:val="a5"/>
    <w:rsid w:val="004349CB"/>
    <w:rPr>
      <w:rFonts w:ascii="PANDA Times UZ" w:eastAsia="Times New Roman" w:hAnsi="PANDA Times UZ" w:cs="Times New Roman"/>
      <w:sz w:val="18"/>
      <w:szCs w:val="20"/>
      <w:lang w:val="ru-RU" w:eastAsia="ru-RU"/>
    </w:rPr>
  </w:style>
  <w:style w:type="paragraph" w:customStyle="1" w:styleId="a7">
    <w:name w:val="ф"/>
    <w:basedOn w:val="a"/>
    <w:rsid w:val="004349CB"/>
    <w:pPr>
      <w:pBdr>
        <w:top w:val="single" w:sz="4" w:space="1" w:color="auto"/>
        <w:bottom w:val="single" w:sz="4" w:space="1" w:color="auto"/>
      </w:pBdr>
      <w:spacing w:line="360" w:lineRule="auto"/>
      <w:ind w:firstLine="708"/>
      <w:jc w:val="center"/>
    </w:pPr>
    <w:rPr>
      <w:rFonts w:ascii="Times New Roman" w:hAnsi="Times New Roman"/>
      <w:b/>
      <w:caps/>
      <w:noProo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9CB"/>
    <w:pPr>
      <w:spacing w:after="0" w:line="240" w:lineRule="auto"/>
    </w:pPr>
    <w:rPr>
      <w:rFonts w:ascii="PANDA Times UZ" w:eastAsia="Times New Roman" w:hAnsi="PANDA Times UZ" w:cs="Times New Roman"/>
      <w:sz w:val="24"/>
      <w:szCs w:val="20"/>
      <w:lang w:eastAsia="ru-RU"/>
    </w:rPr>
  </w:style>
  <w:style w:type="paragraph" w:styleId="5">
    <w:name w:val="heading 5"/>
    <w:basedOn w:val="a"/>
    <w:next w:val="a"/>
    <w:link w:val="50"/>
    <w:qFormat/>
    <w:rsid w:val="004349CB"/>
    <w:pPr>
      <w:keepNext/>
      <w:spacing w:line="360" w:lineRule="auto"/>
      <w:ind w:firstLine="708"/>
      <w:jc w:val="right"/>
      <w:outlineLvl w:val="4"/>
    </w:pPr>
    <w:rPr>
      <w:i/>
      <w:iCs/>
      <w:noProof/>
      <w:u w:val="single"/>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4349CB"/>
    <w:rPr>
      <w:rFonts w:ascii="PANDA Times UZ" w:eastAsia="Times New Roman" w:hAnsi="PANDA Times UZ" w:cs="Times New Roman"/>
      <w:i/>
      <w:iCs/>
      <w:noProof/>
      <w:sz w:val="24"/>
      <w:szCs w:val="20"/>
      <w:u w:val="single"/>
      <w:lang w:val="ru-RU" w:eastAsia="ru-RU"/>
    </w:rPr>
  </w:style>
  <w:style w:type="paragraph" w:styleId="a3">
    <w:name w:val="Body Text Indent"/>
    <w:basedOn w:val="a"/>
    <w:link w:val="a4"/>
    <w:rsid w:val="004349CB"/>
    <w:pPr>
      <w:spacing w:line="360" w:lineRule="auto"/>
      <w:ind w:firstLine="708"/>
      <w:jc w:val="both"/>
    </w:pPr>
    <w:rPr>
      <w:noProof/>
      <w:lang w:val="uz-Cyrl-UZ"/>
    </w:rPr>
  </w:style>
  <w:style w:type="character" w:customStyle="1" w:styleId="a4">
    <w:name w:val="Основной текст с отступом Знак"/>
    <w:basedOn w:val="a0"/>
    <w:link w:val="a3"/>
    <w:rsid w:val="004349CB"/>
    <w:rPr>
      <w:rFonts w:ascii="PANDA Times UZ" w:eastAsia="Times New Roman" w:hAnsi="PANDA Times UZ" w:cs="Times New Roman"/>
      <w:noProof/>
      <w:sz w:val="24"/>
      <w:szCs w:val="20"/>
      <w:lang w:val="uz-Cyrl-UZ" w:eastAsia="ru-RU"/>
    </w:rPr>
  </w:style>
  <w:style w:type="paragraph" w:styleId="a5">
    <w:name w:val="Body Text"/>
    <w:basedOn w:val="a"/>
    <w:link w:val="a6"/>
    <w:rsid w:val="004349CB"/>
    <w:rPr>
      <w:sz w:val="18"/>
      <w:lang w:val="ru-RU"/>
    </w:rPr>
  </w:style>
  <w:style w:type="character" w:customStyle="1" w:styleId="a6">
    <w:name w:val="Основной текст Знак"/>
    <w:basedOn w:val="a0"/>
    <w:link w:val="a5"/>
    <w:rsid w:val="004349CB"/>
    <w:rPr>
      <w:rFonts w:ascii="PANDA Times UZ" w:eastAsia="Times New Roman" w:hAnsi="PANDA Times UZ" w:cs="Times New Roman"/>
      <w:sz w:val="18"/>
      <w:szCs w:val="20"/>
      <w:lang w:val="ru-RU" w:eastAsia="ru-RU"/>
    </w:rPr>
  </w:style>
  <w:style w:type="paragraph" w:customStyle="1" w:styleId="a7">
    <w:name w:val="ф"/>
    <w:basedOn w:val="a"/>
    <w:rsid w:val="004349CB"/>
    <w:pPr>
      <w:pBdr>
        <w:top w:val="single" w:sz="4" w:space="1" w:color="auto"/>
        <w:bottom w:val="single" w:sz="4" w:space="1" w:color="auto"/>
      </w:pBdr>
      <w:spacing w:line="360" w:lineRule="auto"/>
      <w:ind w:firstLine="708"/>
      <w:jc w:val="center"/>
    </w:pPr>
    <w:rPr>
      <w:rFonts w:ascii="Times New Roman" w:hAnsi="Times New Roman"/>
      <w:b/>
      <w:caps/>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2097</Words>
  <Characters>11953</Characters>
  <Application>Microsoft Office Word</Application>
  <DocSecurity>0</DocSecurity>
  <Lines>99</Lines>
  <Paragraphs>28</Paragraphs>
  <ScaleCrop>false</ScaleCrop>
  <Company>Home</Company>
  <LinksUpToDate>false</LinksUpToDate>
  <CharactersWithSpaces>14022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2012-11-06T04:57:00Z</dcterms:created>
  <dcterms:modified xsi:type="dcterms:W3CDTF">2012-11-06T04:57:00Z</dcterms:modified>
</cp:coreProperties>
</file>